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2B304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25740F">
        <w:rPr>
          <w:rFonts w:ascii="Times New Roman" w:hAnsi="Times New Roman" w:cs="Times New Roman"/>
          <w:sz w:val="28"/>
          <w:szCs w:val="28"/>
        </w:rPr>
        <w:t>Valda Ferreira Brandão, 31</w:t>
      </w:r>
      <w:bookmarkEnd w:id="1"/>
      <w:r w:rsidR="0025740F">
        <w:rPr>
          <w:rFonts w:ascii="Times New Roman" w:hAnsi="Times New Roman" w:cs="Times New Roman"/>
          <w:sz w:val="28"/>
          <w:szCs w:val="28"/>
        </w:rPr>
        <w:t>, Parque Bandeirantes, 156: 11201/2022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55FF0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83F4-A915-46DE-ABD1-D6B57AA2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2022-10-11T11:43:00Z</dcterms:created>
  <dcterms:modified xsi:type="dcterms:W3CDTF">2022-10-11T11:43:00Z</dcterms:modified>
</cp:coreProperties>
</file>