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57D15D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546718" w:rsidR="00546718">
        <w:t>Maria Idalina das Merc</w:t>
      </w:r>
      <w:r w:rsidR="00546718">
        <w:t>ê</w:t>
      </w:r>
      <w:r w:rsidRPr="00546718" w:rsidR="00546718">
        <w:t>s Rodrigues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50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94D3E"/>
    <w:rsid w:val="001B0787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46718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173B"/>
    <w:rsid w:val="006A69BF"/>
    <w:rsid w:val="006C41A4"/>
    <w:rsid w:val="006D1E9A"/>
    <w:rsid w:val="006F35E6"/>
    <w:rsid w:val="007552E9"/>
    <w:rsid w:val="00756BE0"/>
    <w:rsid w:val="00774550"/>
    <w:rsid w:val="00774F69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0C28"/>
    <w:rsid w:val="00A1255C"/>
    <w:rsid w:val="00A34681"/>
    <w:rsid w:val="00A60BF9"/>
    <w:rsid w:val="00A65173"/>
    <w:rsid w:val="00A81D16"/>
    <w:rsid w:val="00A82905"/>
    <w:rsid w:val="00A84E60"/>
    <w:rsid w:val="00AD7C72"/>
    <w:rsid w:val="00B52344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4954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2022-10-07T11:58:00Z</dcterms:created>
  <dcterms:modified xsi:type="dcterms:W3CDTF">2022-10-07T11:58:00Z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