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1D1" w:rsidP="000761D1" w14:paraId="453E58AB" w14:textId="26AA550C">
      <w:pPr>
        <w:jc w:val="center"/>
        <w:rPr>
          <w:b/>
          <w:bCs/>
        </w:rPr>
      </w:pPr>
      <w:permStart w:id="0" w:edGrp="everyone"/>
      <w:r>
        <w:rPr>
          <w:rFonts w:ascii="Arial" w:hAnsi="Arial" w:cs="Arial"/>
          <w:b/>
        </w:rPr>
        <w:t xml:space="preserve">                                   </w:t>
      </w:r>
    </w:p>
    <w:p w:rsidR="000870AD" w:rsidP="000870AD" w14:paraId="2A6D0FED" w14:textId="57BE5FB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870AD" w:rsidP="000870AD" w14:paraId="3D6AD1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870AD" w:rsidRPr="000870AD" w:rsidP="000870AD" w14:paraId="3EB0B6BB" w14:textId="36F4374D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>Pelo presente e na forma regimental, requeiro que, após ouvido plenário seja concedida a “</w:t>
      </w:r>
      <w:r w:rsidRPr="000870AD">
        <w:rPr>
          <w:rFonts w:ascii="Tahoma" w:hAnsi="Tahoma" w:cs="Tahoma"/>
        </w:rPr>
        <w:t>Paulo Freire”</w:t>
      </w:r>
      <w:r w:rsidRPr="000870AD">
        <w:rPr>
          <w:rFonts w:ascii="Tahoma" w:hAnsi="Tahoma" w:cs="Tahoma"/>
        </w:rPr>
        <w:t xml:space="preserve">, conforme legislação pertinente, ao </w:t>
      </w:r>
      <w:r w:rsidRPr="000870AD">
        <w:rPr>
          <w:rFonts w:ascii="Tahoma" w:hAnsi="Tahoma" w:cs="Tahoma"/>
        </w:rPr>
        <w:t>Sr. Professor Carlos Renato Miorim,</w:t>
      </w:r>
      <w:r w:rsidRPr="000870AD">
        <w:rPr>
          <w:rFonts w:eastAsiaTheme="minorEastAsia"/>
          <w:lang w:eastAsia="pt-BR"/>
        </w:rPr>
        <w:t xml:space="preserve"> </w:t>
      </w:r>
    </w:p>
    <w:p w:rsidR="000870AD" w:rsidRPr="000870AD" w:rsidP="000870AD" w14:paraId="7C981A7E" w14:textId="77777777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Natural de Jales-SP, formado em Licenciatura Plena em Geografia pela Faculdade de Filosofia Ciências e Letras de Jales-SP em 1992, em Licenciatura Plena em Pedagogia pela Universidade Bandeirantes de São Paulo em 2005, e em Pós-Graduação “Lato Sensu”, Especialização em Orientação Educacional, pela UNAR, em 2009. </w:t>
      </w:r>
    </w:p>
    <w:p w:rsidR="000870AD" w:rsidRPr="000870AD" w:rsidP="000870AD" w14:paraId="328F94D0" w14:textId="77777777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Após formar-se como professor de geografia, mudou-se para a cidade de Sumaré, em fevereiro de 1993, onde começou a lecionar no dia 10 de fevereiro do mesmo ano nas escolas EEPSG Luiz Campo </w:t>
      </w:r>
      <w:r w:rsidRPr="000870AD">
        <w:rPr>
          <w:rFonts w:ascii="Tahoma" w:hAnsi="Tahoma" w:cs="Tahoma"/>
        </w:rPr>
        <w:t>Dall’orto</w:t>
      </w:r>
      <w:r w:rsidRPr="000870AD">
        <w:rPr>
          <w:rFonts w:ascii="Tahoma" w:hAnsi="Tahoma" w:cs="Tahoma"/>
        </w:rPr>
        <w:t xml:space="preserve"> Sobrinho e EEPG Do Jardim </w:t>
      </w:r>
      <w:r w:rsidRPr="000870AD">
        <w:rPr>
          <w:rFonts w:ascii="Tahoma" w:hAnsi="Tahoma" w:cs="Tahoma"/>
        </w:rPr>
        <w:t>Dall’orto</w:t>
      </w:r>
      <w:r w:rsidRPr="000870AD">
        <w:rPr>
          <w:rFonts w:ascii="Tahoma" w:hAnsi="Tahoma" w:cs="Tahoma"/>
        </w:rPr>
        <w:t xml:space="preserve"> III, hoje EE </w:t>
      </w:r>
      <w:r w:rsidRPr="000870AD">
        <w:rPr>
          <w:rFonts w:ascii="Tahoma" w:hAnsi="Tahoma" w:cs="Tahoma"/>
        </w:rPr>
        <w:t>Savino</w:t>
      </w:r>
      <w:r w:rsidRPr="000870AD">
        <w:rPr>
          <w:rFonts w:ascii="Tahoma" w:hAnsi="Tahoma" w:cs="Tahoma"/>
        </w:rPr>
        <w:t xml:space="preserve"> </w:t>
      </w:r>
      <w:r w:rsidRPr="000870AD">
        <w:rPr>
          <w:rFonts w:ascii="Tahoma" w:hAnsi="Tahoma" w:cs="Tahoma"/>
        </w:rPr>
        <w:t>Campigli</w:t>
      </w:r>
      <w:r w:rsidRPr="000870AD">
        <w:rPr>
          <w:rFonts w:ascii="Tahoma" w:hAnsi="Tahoma" w:cs="Tahoma"/>
        </w:rPr>
        <w:t xml:space="preserve">. </w:t>
      </w:r>
    </w:p>
    <w:p w:rsidR="000870AD" w:rsidRPr="000870AD" w:rsidP="000870AD" w14:paraId="22783EDA" w14:textId="77777777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No ano de 2000, assumiu os cargos de concurso tornando-se professor titular de cargo nas redes Estadual e Municipal de Sumaré, onde trabalha até hoje. </w:t>
      </w:r>
    </w:p>
    <w:p w:rsidR="000870AD" w:rsidRPr="000870AD" w:rsidP="000870AD" w14:paraId="4E9C2DF7" w14:textId="77777777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Na Rede Estadual lecionou nas escolas EE </w:t>
      </w:r>
      <w:r w:rsidRPr="000870AD">
        <w:rPr>
          <w:rFonts w:ascii="Tahoma" w:hAnsi="Tahoma" w:cs="Tahoma"/>
        </w:rPr>
        <w:t>Savino</w:t>
      </w:r>
      <w:r w:rsidRPr="000870AD">
        <w:rPr>
          <w:rFonts w:ascii="Tahoma" w:hAnsi="Tahoma" w:cs="Tahoma"/>
        </w:rPr>
        <w:t xml:space="preserve"> </w:t>
      </w:r>
      <w:r w:rsidRPr="000870AD">
        <w:rPr>
          <w:rFonts w:ascii="Tahoma" w:hAnsi="Tahoma" w:cs="Tahoma"/>
        </w:rPr>
        <w:t>Campigli</w:t>
      </w:r>
      <w:r w:rsidRPr="000870AD">
        <w:rPr>
          <w:rFonts w:ascii="Tahoma" w:hAnsi="Tahoma" w:cs="Tahoma"/>
        </w:rPr>
        <w:t xml:space="preserve"> e EE Luiz Campo </w:t>
      </w:r>
      <w:r w:rsidRPr="000870AD">
        <w:rPr>
          <w:rFonts w:ascii="Tahoma" w:hAnsi="Tahoma" w:cs="Tahoma"/>
        </w:rPr>
        <w:t>Dall’Orto</w:t>
      </w:r>
      <w:r w:rsidRPr="000870AD">
        <w:rPr>
          <w:rFonts w:ascii="Tahoma" w:hAnsi="Tahoma" w:cs="Tahoma"/>
        </w:rPr>
        <w:t xml:space="preserve"> Sobrinho durante 22 anos e meio. Desde 2015 é diretor da EE Prof. Vito Carmine </w:t>
      </w:r>
      <w:r w:rsidRPr="000870AD">
        <w:rPr>
          <w:rFonts w:ascii="Tahoma" w:hAnsi="Tahoma" w:cs="Tahoma"/>
        </w:rPr>
        <w:t>Cerbasi</w:t>
      </w:r>
      <w:r w:rsidRPr="000870AD">
        <w:rPr>
          <w:rFonts w:ascii="Tahoma" w:hAnsi="Tahoma" w:cs="Tahoma"/>
        </w:rPr>
        <w:t>.</w:t>
      </w:r>
    </w:p>
    <w:p w:rsidR="000870AD" w:rsidRPr="000870AD" w:rsidP="000870AD" w14:paraId="7EBAB01E" w14:textId="53529AB7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 Na Rede Municipal de Sumaré lecionou nas escolas José de Anchieta, </w:t>
      </w:r>
      <w:r w:rsidRPr="000870AD">
        <w:rPr>
          <w:rFonts w:ascii="Tahoma" w:hAnsi="Tahoma" w:cs="Tahoma"/>
        </w:rPr>
        <w:t>Antonio</w:t>
      </w:r>
      <w:r w:rsidRPr="000870AD">
        <w:rPr>
          <w:rFonts w:ascii="Tahoma" w:hAnsi="Tahoma" w:cs="Tahoma"/>
        </w:rPr>
        <w:t xml:space="preserve"> </w:t>
      </w:r>
      <w:r w:rsidRPr="000870AD">
        <w:rPr>
          <w:rFonts w:ascii="Tahoma" w:hAnsi="Tahoma" w:cs="Tahoma"/>
        </w:rPr>
        <w:t>Palioto</w:t>
      </w:r>
      <w:r w:rsidRPr="000870AD">
        <w:rPr>
          <w:rFonts w:ascii="Tahoma" w:hAnsi="Tahoma" w:cs="Tahoma"/>
        </w:rPr>
        <w:t xml:space="preserve">, Nilza </w:t>
      </w:r>
      <w:r w:rsidRPr="000870AD">
        <w:rPr>
          <w:rFonts w:ascii="Tahoma" w:hAnsi="Tahoma" w:cs="Tahoma"/>
        </w:rPr>
        <w:t>Thomazini</w:t>
      </w:r>
      <w:r w:rsidRPr="000870AD">
        <w:rPr>
          <w:rFonts w:ascii="Tahoma" w:hAnsi="Tahoma" w:cs="Tahoma"/>
        </w:rPr>
        <w:t xml:space="preserve">, CAIC André </w:t>
      </w:r>
      <w:r w:rsidRPr="000870AD">
        <w:rPr>
          <w:rFonts w:ascii="Tahoma" w:hAnsi="Tahoma" w:cs="Tahoma"/>
        </w:rPr>
        <w:t>Denadai</w:t>
      </w:r>
      <w:r w:rsidRPr="000870AD">
        <w:rPr>
          <w:rFonts w:ascii="Tahoma" w:hAnsi="Tahoma" w:cs="Tahoma"/>
        </w:rPr>
        <w:t xml:space="preserve"> e EM Dr. Leandro Franceschini, onde leciona há 23 anos, desempenhando a função de coordenador de área de Humanas há quase 10 anos. </w:t>
      </w:r>
    </w:p>
    <w:p w:rsidR="000870AD" w:rsidRPr="000870AD" w:rsidP="000870AD" w14:paraId="7A39F87B" w14:textId="5DD65418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Considera-se </w:t>
      </w:r>
      <w:r w:rsidRPr="000870AD">
        <w:rPr>
          <w:rFonts w:ascii="Tahoma" w:hAnsi="Tahoma" w:cs="Tahoma"/>
        </w:rPr>
        <w:t>S</w:t>
      </w:r>
      <w:r w:rsidRPr="000870AD">
        <w:rPr>
          <w:rFonts w:ascii="Tahoma" w:hAnsi="Tahoma" w:cs="Tahoma"/>
        </w:rPr>
        <w:t xml:space="preserve">umareense, pois, foi acolhido pela cidade onde fixou residência, conseguiu fazer sua carreira profissional, conheceu sua esposa, Rúbia Catarina Fernandes </w:t>
      </w:r>
      <w:r w:rsidRPr="000870AD">
        <w:rPr>
          <w:rFonts w:ascii="Tahoma" w:hAnsi="Tahoma" w:cs="Tahoma"/>
        </w:rPr>
        <w:t>Miorin</w:t>
      </w:r>
      <w:r w:rsidRPr="000870AD">
        <w:rPr>
          <w:rFonts w:ascii="Tahoma" w:hAnsi="Tahoma" w:cs="Tahoma"/>
        </w:rPr>
        <w:t xml:space="preserve"> e constituiu família, tendo dois filhos, Renan Fernandes </w:t>
      </w:r>
      <w:r w:rsidRPr="000870AD">
        <w:rPr>
          <w:rFonts w:ascii="Tahoma" w:hAnsi="Tahoma" w:cs="Tahoma"/>
        </w:rPr>
        <w:t>Miorin</w:t>
      </w:r>
      <w:r w:rsidRPr="000870AD">
        <w:rPr>
          <w:rFonts w:ascii="Tahoma" w:hAnsi="Tahoma" w:cs="Tahoma"/>
        </w:rPr>
        <w:t xml:space="preserve"> e Amanda Fernandes </w:t>
      </w:r>
      <w:r w:rsidRPr="000870AD">
        <w:rPr>
          <w:rFonts w:ascii="Tahoma" w:hAnsi="Tahoma" w:cs="Tahoma"/>
        </w:rPr>
        <w:t>Miorin</w:t>
      </w:r>
      <w:r w:rsidRPr="000870AD">
        <w:rPr>
          <w:rFonts w:ascii="Tahoma" w:hAnsi="Tahoma" w:cs="Tahoma"/>
        </w:rPr>
        <w:t>.</w:t>
      </w:r>
    </w:p>
    <w:p w:rsidR="000870AD" w:rsidRPr="000870AD" w:rsidP="000870AD" w14:paraId="57FE22EB" w14:textId="67FD0FE5">
      <w:pPr>
        <w:ind w:firstLine="709"/>
        <w:jc w:val="both"/>
        <w:rPr>
          <w:rFonts w:ascii="Tahoma" w:hAnsi="Tahoma" w:cs="Tahoma"/>
        </w:rPr>
      </w:pPr>
      <w:r w:rsidRPr="000870AD">
        <w:rPr>
          <w:rFonts w:ascii="Tahoma" w:hAnsi="Tahoma" w:cs="Tahoma"/>
        </w:rPr>
        <w:t xml:space="preserve"> O que dá um grande sentimento de missão cumprida é, constantemente, encontrar ex-alunos formados, com famílias constituídas e que lembram com carinho de suas aulas, assim como o ex-aluno </w:t>
      </w:r>
      <w:r w:rsidRPr="000870AD">
        <w:rPr>
          <w:rFonts w:ascii="Tahoma" w:hAnsi="Tahoma" w:cs="Tahoma"/>
        </w:rPr>
        <w:t>Rudnei</w:t>
      </w:r>
      <w:r w:rsidRPr="000870AD">
        <w:rPr>
          <w:rFonts w:ascii="Tahoma" w:hAnsi="Tahoma" w:cs="Tahoma"/>
        </w:rPr>
        <w:t xml:space="preserve"> </w:t>
      </w:r>
      <w:r w:rsidRPr="000870AD">
        <w:rPr>
          <w:rFonts w:ascii="Tahoma" w:hAnsi="Tahoma" w:cs="Tahoma"/>
        </w:rPr>
        <w:t>Olivio</w:t>
      </w:r>
      <w:r w:rsidRPr="000870AD">
        <w:rPr>
          <w:rFonts w:ascii="Tahoma" w:hAnsi="Tahoma" w:cs="Tahoma"/>
        </w:rPr>
        <w:t xml:space="preserve"> L</w:t>
      </w:r>
      <w:r w:rsidRPr="000870AD">
        <w:rPr>
          <w:rFonts w:ascii="Tahoma" w:hAnsi="Tahoma" w:cs="Tahoma"/>
        </w:rPr>
        <w:t>obo, hoje vereador da cidade, morador da mesma rua e do mesmo bairro que o professor e que faz essa homenagem que o deixou emocionado, pois, ultimamente, falta muito reconhecimento para esses profissionais e sobram críticas e essa homenagem, com certeza, é uma das maiores da sua vida.</w:t>
      </w:r>
    </w:p>
    <w:p w:rsidR="00E15D0F" w:rsidRPr="000870AD" w:rsidP="001C5207" w14:paraId="5D7A6EB0" w14:textId="7257C07F">
      <w:pPr>
        <w:rPr>
          <w:rStyle w:val="Strong"/>
          <w:rFonts w:ascii="Arial" w:hAnsi="Arial" w:cs="Arial"/>
          <w:b w:val="0"/>
          <w:bCs w:val="0"/>
          <w:color w:val="000000"/>
        </w:rPr>
      </w:pPr>
      <w:r w:rsidRPr="000870AD">
        <w:rPr>
          <w:rFonts w:ascii="Arial" w:hAnsi="Arial" w:cs="Arial"/>
          <w:b/>
          <w:noProof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471170</wp:posOffset>
            </wp:positionV>
            <wp:extent cx="1919919" cy="1472565"/>
            <wp:effectExtent l="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0295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919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0AD" w:rsidR="000761D1">
        <w:rPr>
          <w:rStyle w:val="Strong"/>
          <w:rFonts w:ascii="Arial" w:hAnsi="Arial" w:cs="Arial"/>
          <w:b w:val="0"/>
          <w:bCs w:val="0"/>
          <w:color w:val="000000"/>
        </w:rPr>
        <w:t xml:space="preserve">Sala das Sessões </w:t>
      </w:r>
      <w:r w:rsidRPr="000870AD">
        <w:rPr>
          <w:rStyle w:val="Strong"/>
          <w:rFonts w:ascii="Arial" w:hAnsi="Arial" w:cs="Arial"/>
          <w:b w:val="0"/>
          <w:bCs w:val="0"/>
          <w:color w:val="000000"/>
        </w:rPr>
        <w:t>11</w:t>
      </w:r>
      <w:r w:rsidRPr="000870AD" w:rsidR="000761D1">
        <w:rPr>
          <w:rStyle w:val="Strong"/>
          <w:rFonts w:ascii="Arial" w:hAnsi="Arial" w:cs="Arial"/>
          <w:b w:val="0"/>
          <w:bCs w:val="0"/>
          <w:color w:val="000000"/>
        </w:rPr>
        <w:t xml:space="preserve"> de Outubro de 2022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1D1"/>
    <w:rsid w:val="000870AD"/>
    <w:rsid w:val="000D26D7"/>
    <w:rsid w:val="000D2BDC"/>
    <w:rsid w:val="00104AAA"/>
    <w:rsid w:val="0015657E"/>
    <w:rsid w:val="00156CF8"/>
    <w:rsid w:val="001B3B11"/>
    <w:rsid w:val="001C5207"/>
    <w:rsid w:val="00203CF1"/>
    <w:rsid w:val="0033515E"/>
    <w:rsid w:val="003C5CD9"/>
    <w:rsid w:val="003F5A35"/>
    <w:rsid w:val="004233A8"/>
    <w:rsid w:val="004521C6"/>
    <w:rsid w:val="00460A32"/>
    <w:rsid w:val="004B2C6C"/>
    <w:rsid w:val="004B2CC9"/>
    <w:rsid w:val="005028E9"/>
    <w:rsid w:val="0051286F"/>
    <w:rsid w:val="00520E14"/>
    <w:rsid w:val="00585D56"/>
    <w:rsid w:val="00601B0A"/>
    <w:rsid w:val="00626437"/>
    <w:rsid w:val="00632FA0"/>
    <w:rsid w:val="00686ECD"/>
    <w:rsid w:val="006C41A4"/>
    <w:rsid w:val="006D1E9A"/>
    <w:rsid w:val="00771EC3"/>
    <w:rsid w:val="00822396"/>
    <w:rsid w:val="009C5A0C"/>
    <w:rsid w:val="00A06CF2"/>
    <w:rsid w:val="00A90D60"/>
    <w:rsid w:val="00AE6AEE"/>
    <w:rsid w:val="00B87F55"/>
    <w:rsid w:val="00BB6529"/>
    <w:rsid w:val="00C00C1E"/>
    <w:rsid w:val="00C36776"/>
    <w:rsid w:val="00C6259F"/>
    <w:rsid w:val="00C77FCB"/>
    <w:rsid w:val="00CD6B58"/>
    <w:rsid w:val="00CF401E"/>
    <w:rsid w:val="00D85A15"/>
    <w:rsid w:val="00DB7139"/>
    <w:rsid w:val="00E15D0F"/>
    <w:rsid w:val="00E17683"/>
    <w:rsid w:val="00E603B3"/>
    <w:rsid w:val="00E63D05"/>
    <w:rsid w:val="00F848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1C5207"/>
    <w:rPr>
      <w:b/>
      <w:bCs/>
    </w:rPr>
  </w:style>
  <w:style w:type="paragraph" w:styleId="BodyTextIndent">
    <w:name w:val="Body Text Indent"/>
    <w:basedOn w:val="Normal"/>
    <w:link w:val="RecuodecorpodetextoChar"/>
    <w:semiHidden/>
    <w:unhideWhenUsed/>
    <w:locked/>
    <w:rsid w:val="000761D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0761D1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2022-01-19T17:16:00Z</cp:lastPrinted>
  <dcterms:created xsi:type="dcterms:W3CDTF">2022-10-10T15:02:00Z</dcterms:created>
  <dcterms:modified xsi:type="dcterms:W3CDTF">2022-10-10T15:02:00Z</dcterms:modified>
</cp:coreProperties>
</file>