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EF5FAB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243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0FBD">
        <w:rPr>
          <w:rFonts w:ascii="Arial" w:hAnsi="Arial" w:cs="Arial"/>
          <w:b/>
          <w:sz w:val="24"/>
          <w:szCs w:val="24"/>
          <w:u w:val="single"/>
        </w:rPr>
        <w:t>José Domingos Escalhão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E6721">
        <w:rPr>
          <w:rFonts w:ascii="Arial" w:hAnsi="Arial" w:cs="Arial"/>
          <w:b/>
          <w:sz w:val="24"/>
          <w:szCs w:val="24"/>
          <w:u w:val="single"/>
        </w:rPr>
        <w:t>São C</w:t>
      </w:r>
      <w:r w:rsidR="00A242D5">
        <w:rPr>
          <w:rFonts w:ascii="Arial" w:hAnsi="Arial" w:cs="Arial"/>
          <w:b/>
          <w:sz w:val="24"/>
          <w:szCs w:val="24"/>
          <w:u w:val="single"/>
        </w:rPr>
        <w:t>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4656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A7273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E8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59701-7930-463E-9299-A82B7CAA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295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2022-10-03T18:03:00Z</dcterms:created>
  <dcterms:modified xsi:type="dcterms:W3CDTF">2022-10-03T18:03:00Z</dcterms:modified>
</cp:coreProperties>
</file>