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B10C" w14:textId="77777777" w:rsidR="00F10664" w:rsidRDefault="00F10664" w:rsidP="00601B0A">
      <w:permStart w:id="55997557" w:edGrp="everyone"/>
    </w:p>
    <w:p w14:paraId="094FD994" w14:textId="77777777" w:rsidR="00F10664" w:rsidRPr="00177DA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  <w:r w:rsidRPr="00177DAE">
        <w:rPr>
          <w:rFonts w:ascii="Bookman Old Style" w:hAnsi="Bookman Old Style" w:cs="Times New Roman"/>
          <w:b/>
          <w:bCs/>
          <w:sz w:val="28"/>
          <w:szCs w:val="28"/>
        </w:rPr>
        <w:t>33ª Sessão Ordinária de 2022</w:t>
      </w:r>
      <w:r w:rsidRPr="00177DAE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575AA96D" w14:textId="070D337B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4 de outubro de 2022 - 15:00</w:t>
      </w:r>
    </w:p>
    <w:p w14:paraId="207CBB5F" w14:textId="77777777" w:rsidR="00C624A5" w:rsidRPr="00177DAE" w:rsidRDefault="00C624A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69D2AE3F" w14:textId="77777777" w:rsidR="00F10664" w:rsidRPr="00177DAE" w:rsidRDefault="00F10664" w:rsidP="00F10664">
      <w:pPr>
        <w:jc w:val="center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5273A823" w14:textId="77777777" w:rsidR="00F10664" w:rsidRPr="00177DAE" w:rsidRDefault="00000000" w:rsidP="00020924">
      <w:pPr>
        <w:jc w:val="center"/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I – EXPEDIENTE</w:t>
      </w:r>
    </w:p>
    <w:p w14:paraId="3A062D38" w14:textId="77777777" w:rsidR="00F10664" w:rsidRPr="00177DAE" w:rsidRDefault="00F10664" w:rsidP="00F10664">
      <w:pPr>
        <w:jc w:val="center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1A018368" w14:textId="77777777" w:rsidR="00F10664" w:rsidRPr="00177DA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Votação da Ata da Sessão anterior;</w:t>
      </w:r>
    </w:p>
    <w:p w14:paraId="471AD9E3" w14:textId="77777777" w:rsidR="00F10664" w:rsidRPr="00177DA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6C25C0A4" w14:textId="77777777" w:rsidR="00F10664" w:rsidRPr="00177DA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Uso da palavra pelo Vereador sobre tema livre.</w:t>
      </w:r>
    </w:p>
    <w:p w14:paraId="7076AA8A" w14:textId="77777777" w:rsidR="00020924" w:rsidRPr="00177DAE" w:rsidRDefault="00020924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0AC11C49" w14:textId="137960FA" w:rsidR="00A92735" w:rsidRPr="00177DA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II – ORDEM DO DIA</w:t>
      </w:r>
    </w:p>
    <w:p w14:paraId="12D8B2EF" w14:textId="77777777" w:rsidR="00F10664" w:rsidRPr="00177DAE" w:rsidRDefault="00F10664" w:rsidP="00F10664">
      <w:pPr>
        <w:jc w:val="center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1E552B74" w14:textId="5B5724CD" w:rsidR="00F10664" w:rsidRPr="00177DAE" w:rsidRDefault="00000000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Item 1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Discussão e votação do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 xml:space="preserve">Projeto de Lei Nº 264/2022 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- Autoria: </w:t>
      </w:r>
      <w:r w:rsidR="00420FAD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Vereador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ALAN LEAL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–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“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Autoriza instituição de Parcerias para Qualificação Profissional dos Cidadãos considerando as demandas locais dos bairros do município de Sumaré.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”</w:t>
      </w:r>
      <w:r w:rsidR="0059079A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6D539E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(</w:t>
      </w:r>
      <w:r w:rsidR="006D539E" w:rsidRPr="00177DAE">
        <w:rPr>
          <w:rFonts w:ascii="Bookman Old Style" w:eastAsia="Times New Roman" w:hAnsi="Bookman Old Style" w:cs="Times New Roman"/>
          <w:i/>
          <w:iCs/>
          <w:sz w:val="23"/>
          <w:szCs w:val="23"/>
          <w:lang w:eastAsia="pt-BR"/>
        </w:rPr>
        <w:t>Retorna de vista a pedido do Vereador André da Farmácia</w:t>
      </w:r>
      <w:r w:rsidR="006D539E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)</w:t>
      </w:r>
    </w:p>
    <w:p w14:paraId="37E4087D" w14:textId="77777777" w:rsidR="00C759D8" w:rsidRPr="00177DAE" w:rsidRDefault="00C759D8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4B76CF41" w14:textId="337DBC69" w:rsidR="00177DAE" w:rsidRPr="00177DAE" w:rsidRDefault="00177DAE" w:rsidP="00177DAE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Item 2 - 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Discussão e votação da</w:t>
      </w: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 Emenda Nº 1 ao Substitutivo Nº 1 ao Projeto de Lei Nº 172/2022 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- Autoria:</w:t>
      </w: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 Vereadores HÉLIO SILVA, ANDRE DA FARMÁCIA, JOEL CARDOSO, LUCAS AGOSTINHO – “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Altera Parágrafo Único e item VI do art. 1º do Substitutivo nº 1 ao PL 172/2022.”</w:t>
      </w:r>
    </w:p>
    <w:p w14:paraId="27F9D2C5" w14:textId="77777777" w:rsidR="00177DAE" w:rsidRPr="00177DAE" w:rsidRDefault="00177DAE" w:rsidP="00177DAE">
      <w:pPr>
        <w:jc w:val="both"/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</w:pPr>
    </w:p>
    <w:p w14:paraId="42266366" w14:textId="5A293B57" w:rsidR="00C759D8" w:rsidRPr="00177DAE" w:rsidRDefault="00000000" w:rsidP="00177DAE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Item </w:t>
      </w:r>
      <w:r w:rsidR="00177DAE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3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Discussão e votação do </w:t>
      </w:r>
      <w:r w:rsidR="000626A2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Substitutivo Nº 1 ao Projeto de Lei Nº 172/2022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Autoria: </w:t>
      </w:r>
      <w:r w:rsidR="000626A2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Vereador VALDIR DE OLIVEIRA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3E2566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–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3E2566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“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Dispõe sobre o </w:t>
      </w:r>
      <w:r w:rsidR="00EE0766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C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ombate ao </w:t>
      </w:r>
      <w:r w:rsidR="00EE0766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R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acismo no </w:t>
      </w:r>
      <w:r w:rsidR="00FD2D4D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m</w:t>
      </w:r>
      <w:r w:rsidR="000626A2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unicípio de Sumaré e dá outras providências.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”</w:t>
      </w:r>
    </w:p>
    <w:p w14:paraId="46606FD8" w14:textId="77777777" w:rsidR="00C759D8" w:rsidRPr="00177DAE" w:rsidRDefault="00C759D8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7CAF97E4" w14:textId="4382E7F9" w:rsidR="00C759D8" w:rsidRPr="00177DAE" w:rsidRDefault="00000000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6959FC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Item </w:t>
      </w:r>
      <w:r w:rsidR="00177DAE" w:rsidRPr="006959FC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4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Discussão e votação d</w:t>
      </w:r>
      <w:r w:rsidR="00005133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a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 xml:space="preserve">Emenda Nº 1 ao Projeto de Lei Nº 186/2022 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- Autoria: </w:t>
      </w:r>
      <w:r w:rsidR="00420FAD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Vereadores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HÉLIO SILVA, ANDRE DA FARMÁCIA, JOEL CARDOSO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Modifica o §1º do art. 3º do PL 186/2022</w:t>
      </w:r>
    </w:p>
    <w:p w14:paraId="2EA8BEAF" w14:textId="77777777" w:rsidR="00C759D8" w:rsidRPr="00177DAE" w:rsidRDefault="00C759D8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1AA80E07" w14:textId="69137751" w:rsidR="00C759D8" w:rsidRPr="00177DAE" w:rsidRDefault="00000000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 xml:space="preserve">Item </w:t>
      </w:r>
      <w:r w:rsidR="00177DAE"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5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Discussão e votação do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 xml:space="preserve">Projeto de Lei Nº 186/2022 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- Autoria: </w:t>
      </w:r>
      <w:r w:rsidR="008B57EF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Vereador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ANDRE DA FARMÁCIA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–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“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Dispõe sobre a criação do Programa “Parceria que Qualifica - Inclusão Tecnológica” e dá outras providências.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”</w:t>
      </w:r>
    </w:p>
    <w:p w14:paraId="6CDAE3B8" w14:textId="77777777" w:rsidR="00C759D8" w:rsidRPr="00177DAE" w:rsidRDefault="00C759D8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245EEBDA" w14:textId="6C2CDC23" w:rsidR="00C759D8" w:rsidRDefault="00000000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 xml:space="preserve">Item </w:t>
      </w:r>
      <w:r w:rsidR="00177DAE"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6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- Discussão e votação do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 xml:space="preserve">Projeto de Lei Nº 224/2022 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- Autoria: </w:t>
      </w:r>
      <w:r w:rsidR="008B57EF"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 xml:space="preserve">Vereador </w:t>
      </w:r>
      <w:r w:rsidRPr="00177DAE">
        <w:rPr>
          <w:rFonts w:ascii="Bookman Old Style" w:eastAsia="Times New Roman" w:hAnsi="Bookman Old Style" w:cs="Times New Roman"/>
          <w:b/>
          <w:sz w:val="23"/>
          <w:szCs w:val="23"/>
          <w:lang w:eastAsia="pt-BR"/>
        </w:rPr>
        <w:t>HÉLIO SILVA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–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 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“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 xml:space="preserve">Assegura à criança e ao adolescente, cujos pais ou responsáveis sejam pessoas com deficiência física ou pessoas idosas, prioridade de vaga em unidade da rede municipal de ensino mais próxima de sua residência, no âmbito do </w:t>
      </w:r>
      <w:r w:rsid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m</w:t>
      </w:r>
      <w:r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unicípio de Sumaré.</w:t>
      </w:r>
      <w:r w:rsidR="008B57EF" w:rsidRPr="00177DAE">
        <w:rPr>
          <w:rFonts w:ascii="Bookman Old Style" w:eastAsia="Times New Roman" w:hAnsi="Bookman Old Style" w:cs="Times New Roman"/>
          <w:sz w:val="23"/>
          <w:szCs w:val="23"/>
          <w:lang w:eastAsia="pt-BR"/>
        </w:rPr>
        <w:t>”</w:t>
      </w:r>
    </w:p>
    <w:p w14:paraId="10062680" w14:textId="77777777" w:rsidR="00C624A5" w:rsidRPr="00177DAE" w:rsidRDefault="00C624A5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3BE5BED2" w14:textId="77777777" w:rsidR="00F10664" w:rsidRPr="00177DAE" w:rsidRDefault="00F10664" w:rsidP="00F10664">
      <w:pPr>
        <w:jc w:val="both"/>
        <w:rPr>
          <w:rFonts w:ascii="Bookman Old Style" w:eastAsia="Times New Roman" w:hAnsi="Bookman Old Style" w:cs="Times New Roman"/>
          <w:sz w:val="23"/>
          <w:szCs w:val="23"/>
          <w:lang w:eastAsia="pt-BR"/>
        </w:rPr>
      </w:pPr>
    </w:p>
    <w:p w14:paraId="72287C60" w14:textId="57DA0A4F" w:rsidR="00F10664" w:rsidRPr="00177DAE" w:rsidRDefault="00000000" w:rsidP="00A92735">
      <w:pPr>
        <w:jc w:val="center"/>
        <w:rPr>
          <w:rFonts w:ascii="Bookman Old Style" w:eastAsia="Times New Roman" w:hAnsi="Bookman Old Style" w:cs="Times New Roman"/>
          <w:b/>
          <w:color w:val="222222"/>
          <w:sz w:val="23"/>
          <w:szCs w:val="23"/>
          <w:lang w:eastAsia="pt-BR"/>
        </w:rPr>
      </w:pPr>
      <w:r w:rsidRPr="00177DAE">
        <w:rPr>
          <w:rFonts w:ascii="Bookman Old Style" w:eastAsia="Times New Roman" w:hAnsi="Bookman Old Style" w:cs="Times New Roman"/>
          <w:b/>
          <w:bCs/>
          <w:sz w:val="23"/>
          <w:szCs w:val="23"/>
          <w:lang w:eastAsia="pt-BR"/>
        </w:rPr>
        <w:t>III – EXPLICAÇÃO PESSOAL</w:t>
      </w:r>
    </w:p>
    <w:permEnd w:id="55997557"/>
    <w:p w14:paraId="16387586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3800" w14:textId="77777777" w:rsidR="00867FBF" w:rsidRDefault="00867FBF">
      <w:r>
        <w:separator/>
      </w:r>
    </w:p>
  </w:endnote>
  <w:endnote w:type="continuationSeparator" w:id="0">
    <w:p w14:paraId="3DFF4DFC" w14:textId="77777777" w:rsidR="00867FBF" w:rsidRDefault="0086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2E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B2FB9F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0B88FA" wp14:editId="1D92C1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FDA4E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A3B7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A285C" w14:textId="77777777" w:rsidR="00867FBF" w:rsidRDefault="00867FBF">
      <w:r>
        <w:separator/>
      </w:r>
    </w:p>
  </w:footnote>
  <w:footnote w:type="continuationSeparator" w:id="0">
    <w:p w14:paraId="4EE79C1E" w14:textId="77777777" w:rsidR="00867FBF" w:rsidRDefault="00867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C44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D449683" wp14:editId="3B4ED94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AF29A1D" wp14:editId="280F272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5DA3C2" wp14:editId="6B604A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FE4C5B8">
      <w:start w:val="1"/>
      <w:numFmt w:val="lowerLetter"/>
      <w:lvlText w:val="%1)"/>
      <w:lvlJc w:val="left"/>
      <w:pPr>
        <w:ind w:left="720" w:hanging="360"/>
      </w:pPr>
    </w:lvl>
    <w:lvl w:ilvl="1" w:tplc="B50E885C">
      <w:start w:val="1"/>
      <w:numFmt w:val="lowerLetter"/>
      <w:lvlText w:val="%2."/>
      <w:lvlJc w:val="left"/>
      <w:pPr>
        <w:ind w:left="1440" w:hanging="360"/>
      </w:pPr>
    </w:lvl>
    <w:lvl w:ilvl="2" w:tplc="95B6F86A">
      <w:start w:val="1"/>
      <w:numFmt w:val="lowerRoman"/>
      <w:lvlText w:val="%3."/>
      <w:lvlJc w:val="right"/>
      <w:pPr>
        <w:ind w:left="2160" w:hanging="180"/>
      </w:pPr>
    </w:lvl>
    <w:lvl w:ilvl="3" w:tplc="A1EA1C00">
      <w:start w:val="1"/>
      <w:numFmt w:val="decimal"/>
      <w:lvlText w:val="%4."/>
      <w:lvlJc w:val="left"/>
      <w:pPr>
        <w:ind w:left="2880" w:hanging="360"/>
      </w:pPr>
    </w:lvl>
    <w:lvl w:ilvl="4" w:tplc="7744E9DE">
      <w:start w:val="1"/>
      <w:numFmt w:val="lowerLetter"/>
      <w:lvlText w:val="%5."/>
      <w:lvlJc w:val="left"/>
      <w:pPr>
        <w:ind w:left="3600" w:hanging="360"/>
      </w:pPr>
    </w:lvl>
    <w:lvl w:ilvl="5" w:tplc="779E6F76">
      <w:start w:val="1"/>
      <w:numFmt w:val="lowerRoman"/>
      <w:lvlText w:val="%6."/>
      <w:lvlJc w:val="right"/>
      <w:pPr>
        <w:ind w:left="4320" w:hanging="180"/>
      </w:pPr>
    </w:lvl>
    <w:lvl w:ilvl="6" w:tplc="90069D92">
      <w:start w:val="1"/>
      <w:numFmt w:val="decimal"/>
      <w:lvlText w:val="%7."/>
      <w:lvlJc w:val="left"/>
      <w:pPr>
        <w:ind w:left="5040" w:hanging="360"/>
      </w:pPr>
    </w:lvl>
    <w:lvl w:ilvl="7" w:tplc="67EE93F0">
      <w:start w:val="1"/>
      <w:numFmt w:val="lowerLetter"/>
      <w:lvlText w:val="%8."/>
      <w:lvlJc w:val="left"/>
      <w:pPr>
        <w:ind w:left="5760" w:hanging="360"/>
      </w:pPr>
    </w:lvl>
    <w:lvl w:ilvl="8" w:tplc="C920446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0677814">
    <w:abstractNumId w:val="6"/>
  </w:num>
  <w:num w:numId="2" w16cid:durableId="891309885">
    <w:abstractNumId w:val="4"/>
  </w:num>
  <w:num w:numId="3" w16cid:durableId="583147458">
    <w:abstractNumId w:val="2"/>
  </w:num>
  <w:num w:numId="4" w16cid:durableId="1481074554">
    <w:abstractNumId w:val="1"/>
  </w:num>
  <w:num w:numId="5" w16cid:durableId="1544514492">
    <w:abstractNumId w:val="3"/>
  </w:num>
  <w:num w:numId="6" w16cid:durableId="1397316858">
    <w:abstractNumId w:val="0"/>
  </w:num>
  <w:num w:numId="7" w16cid:durableId="4261945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33"/>
    <w:rsid w:val="00020924"/>
    <w:rsid w:val="000626A2"/>
    <w:rsid w:val="000D2BDC"/>
    <w:rsid w:val="00104AAA"/>
    <w:rsid w:val="0015657E"/>
    <w:rsid w:val="00156CF8"/>
    <w:rsid w:val="00177DAE"/>
    <w:rsid w:val="00372F4B"/>
    <w:rsid w:val="003E2566"/>
    <w:rsid w:val="00420FAD"/>
    <w:rsid w:val="00460A32"/>
    <w:rsid w:val="004B2CC9"/>
    <w:rsid w:val="0051286F"/>
    <w:rsid w:val="00533FF8"/>
    <w:rsid w:val="0059079A"/>
    <w:rsid w:val="00601B0A"/>
    <w:rsid w:val="00626437"/>
    <w:rsid w:val="00632FA0"/>
    <w:rsid w:val="00656BEB"/>
    <w:rsid w:val="006959FC"/>
    <w:rsid w:val="006C41A4"/>
    <w:rsid w:val="006D1E9A"/>
    <w:rsid w:val="006D539E"/>
    <w:rsid w:val="00822396"/>
    <w:rsid w:val="00867FBF"/>
    <w:rsid w:val="00887A58"/>
    <w:rsid w:val="008B57EF"/>
    <w:rsid w:val="008F6D3F"/>
    <w:rsid w:val="00A06CF2"/>
    <w:rsid w:val="00A52389"/>
    <w:rsid w:val="00A92735"/>
    <w:rsid w:val="00AE6AEE"/>
    <w:rsid w:val="00B3751D"/>
    <w:rsid w:val="00C00C1E"/>
    <w:rsid w:val="00C36776"/>
    <w:rsid w:val="00C624A5"/>
    <w:rsid w:val="00C759D8"/>
    <w:rsid w:val="00CD6B58"/>
    <w:rsid w:val="00CF401E"/>
    <w:rsid w:val="00D7426F"/>
    <w:rsid w:val="00EB262C"/>
    <w:rsid w:val="00EE0766"/>
    <w:rsid w:val="00F10664"/>
    <w:rsid w:val="00F410EA"/>
    <w:rsid w:val="00FD2D4D"/>
    <w:rsid w:val="00FD30C1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C53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21</cp:revision>
  <cp:lastPrinted>2021-02-25T18:05:00Z</cp:lastPrinted>
  <dcterms:created xsi:type="dcterms:W3CDTF">2021-05-07T19:19:00Z</dcterms:created>
  <dcterms:modified xsi:type="dcterms:W3CDTF">2022-09-29T17:33:00Z</dcterms:modified>
</cp:coreProperties>
</file>