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1C89" w:rsidRPr="00791C89" w:rsidP="00791C89" w14:paraId="03ABE43E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C89">
        <w:rPr>
          <w:rFonts w:ascii="Times New Roman" w:hAnsi="Times New Roman" w:cs="Times New Roman"/>
          <w:b/>
          <w:bCs/>
          <w:sz w:val="24"/>
          <w:szCs w:val="24"/>
        </w:rPr>
        <w:t>1ª Sessão Extraordinária de 2020</w:t>
      </w:r>
    </w:p>
    <w:p w:rsidR="00211ADD" w:rsidRPr="00791C89" w:rsidP="007B12C6" w14:paraId="001FD9A4" w14:textId="745FBF1D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 w:rsidR="00791C89" w:rsidRPr="00791C89" w:rsidP="00791C89" w14:paraId="0928F495" w14:textId="033BA2E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28 de dezembro de 2020</w:t>
      </w: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</w:t>
      </w: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 horas</w:t>
      </w:r>
    </w:p>
    <w:p w:rsidR="00791C89" w:rsidRPr="00791C89" w:rsidP="00791C89" w14:paraId="1833BC44" w14:textId="21E5B9F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051CBD43" w14:textId="1D16C33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EXPEDIENTE:</w:t>
      </w:r>
    </w:p>
    <w:p w:rsidR="00791C89" w:rsidRPr="00791C89" w:rsidP="00791C89" w14:paraId="72852A41" w14:textId="56B8476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7697EC9E" w14:textId="7349FAAD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:rsidR="00791C89" w:rsidRPr="00791C89" w:rsidP="00791C89" w14:paraId="7822B4DB" w14:textId="30E46624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:rsidR="00791C89" w:rsidRPr="00791C89" w:rsidP="00791C89" w14:paraId="452F517D" w14:textId="6598CDC8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:rsidR="00791C89" w:rsidRPr="00791C89" w:rsidP="00791C89" w14:paraId="321B6D84" w14:textId="719C5DC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16C63AEA" w14:textId="0D4CC6C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DIA:</w:t>
      </w:r>
    </w:p>
    <w:p w:rsidR="00791C89" w:rsidRPr="00791C89" w:rsidP="00791C89" w14:paraId="55720B3E" w14:textId="132632A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9B746A" w14:paraId="3B71DE13" w14:textId="2087722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1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Emenda à Lei Orgânica Nº 1/2020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Luiz Alfredo Castro Ruzza Dalben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"Dispõe sobre alteração do artigo 182 da lei Orgânica do Município de Sumaré"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="00791C89" w:rsidRPr="00791C89" w:rsidP="009B746A" w14:paraId="0732772B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1ADD" w:rsidRPr="00791C89" w:rsidP="007B12C6" w14:paraId="009CB652" w14:textId="77777777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0F10423"/>
    <w:multiLevelType w:val="hybridMultilevel"/>
    <w:tmpl w:val="0D5AA8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8C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C89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1832"/>
    <w:rsid w:val="008B71A6"/>
    <w:rsid w:val="008C1326"/>
    <w:rsid w:val="008C24DF"/>
    <w:rsid w:val="008C35A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B746A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C89"/>
    <w:pPr>
      <w:spacing w:after="0"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3</cp:revision>
  <cp:lastPrinted>2020-06-08T15:10:00Z</cp:lastPrinted>
  <dcterms:created xsi:type="dcterms:W3CDTF">2020-06-23T13:34:00Z</dcterms:created>
  <dcterms:modified xsi:type="dcterms:W3CDTF">2020-10-22T13:45:00Z</dcterms:modified>
</cp:coreProperties>
</file>