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50F4E86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D3809">
        <w:rPr>
          <w:rFonts w:ascii="Arial" w:hAnsi="Arial" w:cs="Arial"/>
          <w:b/>
          <w:sz w:val="24"/>
          <w:szCs w:val="24"/>
          <w:u w:val="single"/>
        </w:rPr>
        <w:t>Av. Francisco Bertolli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9D3809">
        <w:rPr>
          <w:rFonts w:ascii="Arial" w:hAnsi="Arial" w:cs="Arial"/>
          <w:b/>
          <w:sz w:val="24"/>
          <w:szCs w:val="24"/>
          <w:u w:val="single"/>
        </w:rPr>
        <w:t>Parque das Nações (Nova Veneza)</w:t>
      </w:r>
      <w:bookmarkStart w:id="1" w:name="_GoBack"/>
      <w:bookmarkEnd w:id="1"/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1911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807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B6D34-E3AD-4F3B-AB04-6F007DA4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2022-09-26T11:55:00Z</dcterms:created>
  <dcterms:modified xsi:type="dcterms:W3CDTF">2022-09-26T11:56:00Z</dcterms:modified>
</cp:coreProperties>
</file>