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A061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A7A6B" w:rsidR="000A7A6B">
        <w:rPr>
          <w:rFonts w:ascii="Tahoma" w:hAnsi="Tahoma" w:cs="Tahoma"/>
          <w:b/>
          <w:bCs/>
          <w:sz w:val="24"/>
          <w:szCs w:val="24"/>
        </w:rPr>
        <w:t>Rua Justina Ferreira de Carvalho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0A7A6B">
        <w:rPr>
          <w:rFonts w:ascii="Tahoma" w:hAnsi="Tahoma" w:cs="Tahoma"/>
          <w:sz w:val="24"/>
          <w:szCs w:val="24"/>
        </w:rPr>
        <w:t>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66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A6B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661E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3186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2022-09-27T12:35:00Z</dcterms:created>
  <dcterms:modified xsi:type="dcterms:W3CDTF">2022-09-27T12:35:00Z</dcterms:modified>
</cp:coreProperties>
</file>