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4B84F1E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85371">
        <w:rPr>
          <w:rFonts w:ascii="Arial" w:hAnsi="Arial" w:cs="Arial"/>
          <w:sz w:val="24"/>
          <w:szCs w:val="24"/>
        </w:rPr>
        <w:t>Emílio Leão Brambila, bairro Vila Menuzzo.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E3EFE" w:rsidP="002E3EFE" w14:paraId="3710186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3805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3CA3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E3EFE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3E0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0E6E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6119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D6677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B7F5F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4ED0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3DB8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1054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5B35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2022-09-26T14:29:00Z</dcterms:created>
  <dcterms:modified xsi:type="dcterms:W3CDTF">2022-09-26T14:29:00Z</dcterms:modified>
</cp:coreProperties>
</file>