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C718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E319F" w:rsidR="009E319F">
        <w:rPr>
          <w:rFonts w:ascii="Tahoma" w:hAnsi="Tahoma" w:cs="Tahoma"/>
          <w:b/>
          <w:bCs/>
          <w:sz w:val="24"/>
          <w:szCs w:val="24"/>
        </w:rPr>
        <w:t>Rua João de Jesus Pereira</w:t>
      </w:r>
      <w:r w:rsidR="009E319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E319F">
        <w:rPr>
          <w:rFonts w:ascii="Tahoma" w:hAnsi="Tahoma" w:cs="Tahoma"/>
          <w:sz w:val="24"/>
          <w:szCs w:val="24"/>
        </w:rPr>
        <w:t>em frente ao número 165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994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A699D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319F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1CCF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2022-09-20T13:04:00Z</dcterms:created>
  <dcterms:modified xsi:type="dcterms:W3CDTF">2022-09-20T13:04:00Z</dcterms:modified>
</cp:coreProperties>
</file>