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C825BA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C546C">
        <w:rPr>
          <w:rFonts w:ascii="Arial" w:hAnsi="Arial" w:cs="Arial"/>
          <w:sz w:val="24"/>
          <w:szCs w:val="24"/>
        </w:rPr>
        <w:t>a recuperação asfáltica na Rua 6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420775">
        <w:rPr>
          <w:rFonts w:ascii="Arial" w:hAnsi="Arial" w:cs="Arial"/>
          <w:sz w:val="24"/>
          <w:szCs w:val="24"/>
        </w:rPr>
        <w:t>Parque Ideal.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3E79" w:rsidP="00503E79" w14:paraId="393D88C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5555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03E79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0CD6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4AB5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202F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2022-09-20T13:03:00Z</dcterms:created>
  <dcterms:modified xsi:type="dcterms:W3CDTF">2022-09-20T13:03:00Z</dcterms:modified>
</cp:coreProperties>
</file>