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6EFA1B9B">
      <w:pPr>
        <w:pStyle w:val="NormalWeb"/>
        <w:spacing w:before="80" w:beforeAutospacing="0" w:after="80" w:afterAutospacing="0" w:line="360" w:lineRule="auto"/>
        <w:jc w:val="both"/>
        <w:rPr>
          <w:b/>
          <w:u w:val="single"/>
        </w:rPr>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67580A" w:rsidRPr="008D59CD" w:rsidP="00E06B64" w14:paraId="0C01E985" w14:textId="01EE8672">
      <w:pPr>
        <w:pStyle w:val="NormalWeb"/>
        <w:spacing w:before="80" w:beforeAutospacing="0" w:after="80" w:afterAutospacing="0" w:line="360" w:lineRule="auto"/>
        <w:jc w:val="both"/>
      </w:pPr>
      <w:r w:rsidRPr="0067580A">
        <w:t xml:space="preserve">Local: nas ruas e áreas públicas do bairro </w:t>
      </w:r>
      <w:r w:rsidRPr="00E5288F" w:rsidR="00E5288F">
        <w:t>Parque Manoel de Vasconcelos</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ADFDBAB">
      <w:pPr>
        <w:pStyle w:val="NormalWeb"/>
        <w:spacing w:before="360" w:beforeAutospacing="0" w:after="0" w:afterAutospacing="0" w:line="360" w:lineRule="auto"/>
        <w:jc w:val="center"/>
        <w:rPr>
          <w:sz w:val="27"/>
          <w:szCs w:val="27"/>
        </w:rPr>
      </w:pPr>
      <w:r w:rsidRPr="008D59CD">
        <w:t xml:space="preserve">Sala das Sessões, </w:t>
      </w:r>
      <w:r w:rsidR="0067580A">
        <w:t>20 de</w:t>
      </w:r>
      <w:r w:rsidRPr="0048290B" w:rsidR="0048290B">
        <w:t xml:space="preserv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14382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6A66"/>
    <w:rsid w:val="002B752D"/>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03EFA"/>
    <w:rsid w:val="004064F4"/>
    <w:rsid w:val="00423827"/>
    <w:rsid w:val="00430092"/>
    <w:rsid w:val="0043018A"/>
    <w:rsid w:val="00433E06"/>
    <w:rsid w:val="0043637F"/>
    <w:rsid w:val="00442C51"/>
    <w:rsid w:val="00446C59"/>
    <w:rsid w:val="0045416D"/>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7580A"/>
    <w:rsid w:val="00680CDA"/>
    <w:rsid w:val="00684382"/>
    <w:rsid w:val="006A4B79"/>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2022-09-20T12:03:00Z</dcterms:created>
  <dcterms:modified xsi:type="dcterms:W3CDTF">2022-09-20T12:03:00Z</dcterms:modified>
</cp:coreProperties>
</file>