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A303D" w14:paraId="66E28272" w14:textId="1FE7792C">
      <w:pPr>
        <w:ind w:firstLine="993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303D">
        <w:rPr>
          <w:rFonts w:ascii="Arial" w:hAnsi="Arial" w:cs="Arial"/>
          <w:b/>
          <w:sz w:val="24"/>
          <w:szCs w:val="24"/>
          <w:u w:val="single"/>
        </w:rPr>
        <w:t>J</w:t>
      </w:r>
      <w:bookmarkStart w:id="1" w:name="_GoBack"/>
      <w:bookmarkEnd w:id="1"/>
      <w:r w:rsidR="000A303D">
        <w:rPr>
          <w:rFonts w:ascii="Arial" w:hAnsi="Arial" w:cs="Arial"/>
          <w:b/>
          <w:sz w:val="24"/>
          <w:szCs w:val="24"/>
          <w:u w:val="single"/>
        </w:rPr>
        <w:t>ustino França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730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789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0A026-99B7-4CC9-B2F0-9542F24D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2022-09-19T12:39:00Z</dcterms:created>
  <dcterms:modified xsi:type="dcterms:W3CDTF">2022-09-19T12:39:00Z</dcterms:modified>
</cp:coreProperties>
</file>