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4643DA6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>da sinalização d</w:t>
      </w:r>
      <w:r w:rsidR="00073B65">
        <w:rPr>
          <w:rFonts w:ascii="Tahoma" w:hAnsi="Tahoma" w:cs="Tahoma"/>
          <w:b/>
          <w:sz w:val="24"/>
          <w:szCs w:val="24"/>
        </w:rPr>
        <w:t xml:space="preserve">a lobada </w:t>
      </w:r>
      <w:r w:rsidR="00073B65">
        <w:rPr>
          <w:rFonts w:ascii="Tahoma" w:hAnsi="Tahoma" w:cs="Tahoma"/>
          <w:bCs/>
          <w:sz w:val="24"/>
          <w:szCs w:val="24"/>
        </w:rPr>
        <w:t xml:space="preserve">situada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073B65">
        <w:rPr>
          <w:rFonts w:ascii="Tahoma" w:hAnsi="Tahoma" w:cs="Tahoma"/>
          <w:bCs/>
          <w:sz w:val="24"/>
          <w:szCs w:val="24"/>
        </w:rPr>
        <w:t xml:space="preserve"> </w:t>
      </w:r>
      <w:r w:rsidRPr="00073B65" w:rsidR="00073B65">
        <w:rPr>
          <w:rFonts w:ascii="Tahoma" w:hAnsi="Tahoma" w:cs="Tahoma"/>
          <w:b/>
          <w:sz w:val="24"/>
          <w:szCs w:val="24"/>
        </w:rPr>
        <w:t>Rua Anna Pereira Eichemberger</w:t>
      </w:r>
      <w:r w:rsidR="00073B6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</w:t>
      </w:r>
      <w:r w:rsidR="00073B65">
        <w:rPr>
          <w:rFonts w:ascii="Tahoma" w:hAnsi="Tahoma" w:cs="Tahoma"/>
          <w:bCs/>
          <w:sz w:val="24"/>
          <w:szCs w:val="24"/>
        </w:rPr>
        <w:t>s</w:t>
      </w:r>
      <w:r w:rsidR="00BC3F3C">
        <w:rPr>
          <w:rFonts w:ascii="Tahoma" w:hAnsi="Tahoma" w:cs="Tahoma"/>
          <w:bCs/>
          <w:sz w:val="24"/>
          <w:szCs w:val="24"/>
        </w:rPr>
        <w:t xml:space="preserve"> número</w:t>
      </w:r>
      <w:r w:rsidR="00073B65">
        <w:rPr>
          <w:rFonts w:ascii="Tahoma" w:hAnsi="Tahoma" w:cs="Tahoma"/>
          <w:bCs/>
          <w:sz w:val="24"/>
          <w:szCs w:val="24"/>
        </w:rPr>
        <w:t>s</w:t>
      </w:r>
      <w:r w:rsidR="00BC3F3C">
        <w:rPr>
          <w:rFonts w:ascii="Tahoma" w:hAnsi="Tahoma" w:cs="Tahoma"/>
          <w:bCs/>
          <w:sz w:val="24"/>
          <w:szCs w:val="24"/>
        </w:rPr>
        <w:t xml:space="preserve"> </w:t>
      </w:r>
      <w:r w:rsidR="00073B65">
        <w:rPr>
          <w:rFonts w:ascii="Tahoma" w:hAnsi="Tahoma" w:cs="Tahoma"/>
          <w:bCs/>
          <w:sz w:val="24"/>
          <w:szCs w:val="24"/>
        </w:rPr>
        <w:t>305 e 365</w:t>
      </w:r>
      <w:r w:rsidR="00BC3F3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073B65" w:rsidR="00073B65">
        <w:rPr>
          <w:rFonts w:ascii="Tahoma" w:hAnsi="Tahoma" w:cs="Tahoma"/>
          <w:b/>
          <w:bCs/>
          <w:sz w:val="24"/>
          <w:szCs w:val="24"/>
        </w:rPr>
        <w:t>Parque Rosa e Silva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1C6E849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80B4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580B4C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BC3F3C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804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B65"/>
    <w:rsid w:val="00095826"/>
    <w:rsid w:val="000D2BDC"/>
    <w:rsid w:val="00104AAA"/>
    <w:rsid w:val="001402E5"/>
    <w:rsid w:val="0015657E"/>
    <w:rsid w:val="00156CF8"/>
    <w:rsid w:val="001B17A8"/>
    <w:rsid w:val="00274916"/>
    <w:rsid w:val="002E520B"/>
    <w:rsid w:val="003A5CFD"/>
    <w:rsid w:val="003F4FD6"/>
    <w:rsid w:val="00413D9C"/>
    <w:rsid w:val="00447735"/>
    <w:rsid w:val="00460A32"/>
    <w:rsid w:val="004A285D"/>
    <w:rsid w:val="004B2CC9"/>
    <w:rsid w:val="0051286F"/>
    <w:rsid w:val="00580B4C"/>
    <w:rsid w:val="005A0C74"/>
    <w:rsid w:val="005F689B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1336B"/>
    <w:rsid w:val="00A42579"/>
    <w:rsid w:val="00A9011C"/>
    <w:rsid w:val="00AF38D1"/>
    <w:rsid w:val="00BC3F3C"/>
    <w:rsid w:val="00C00C1E"/>
    <w:rsid w:val="00C0316F"/>
    <w:rsid w:val="00C36776"/>
    <w:rsid w:val="00CD6B58"/>
    <w:rsid w:val="00CE03F9"/>
    <w:rsid w:val="00CF401E"/>
    <w:rsid w:val="00D43F0A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2022-09-13T13:22:00Z</dcterms:created>
  <dcterms:modified xsi:type="dcterms:W3CDTF">2022-09-13T13:24:00Z</dcterms:modified>
</cp:coreProperties>
</file>