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A477000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0736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218DF">
        <w:rPr>
          <w:rFonts w:ascii="Arial" w:hAnsi="Arial" w:cs="Arial"/>
          <w:b/>
          <w:sz w:val="24"/>
          <w:szCs w:val="24"/>
          <w:u w:val="single"/>
        </w:rPr>
        <w:t>Augusto Batista de Lima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74FC9">
        <w:rPr>
          <w:rFonts w:ascii="Arial" w:hAnsi="Arial" w:cs="Arial"/>
          <w:b/>
          <w:sz w:val="24"/>
          <w:szCs w:val="24"/>
          <w:u w:val="single"/>
        </w:rPr>
        <w:t>Fantinatti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548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7BE1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94BB4-3A2C-4AAC-9E3A-C0B8D30A2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2022-09-05T11:42:00Z</dcterms:created>
  <dcterms:modified xsi:type="dcterms:W3CDTF">2022-09-05T11:42:00Z</dcterms:modified>
</cp:coreProperties>
</file>