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2EAF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F28FD">
        <w:rPr>
          <w:rFonts w:ascii="Arial" w:hAnsi="Arial" w:cs="Arial"/>
          <w:sz w:val="24"/>
          <w:szCs w:val="24"/>
        </w:rPr>
        <w:t xml:space="preserve">Maria do Carmo </w:t>
      </w:r>
      <w:r w:rsidR="009F28FD">
        <w:rPr>
          <w:rFonts w:ascii="Arial" w:hAnsi="Arial" w:cs="Arial"/>
          <w:sz w:val="24"/>
          <w:szCs w:val="24"/>
        </w:rPr>
        <w:t>Zanqueta</w:t>
      </w:r>
      <w:r w:rsidR="009F28FD">
        <w:rPr>
          <w:rFonts w:ascii="Arial" w:hAnsi="Arial" w:cs="Arial"/>
          <w:sz w:val="24"/>
          <w:szCs w:val="24"/>
        </w:rPr>
        <w:t xml:space="preserve"> Pereira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1C6F" w:rsidP="004A1C6F" w14:paraId="054E9EE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428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FE0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26F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37C67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977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1C6F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0C85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6023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BF6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27282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2022-09-06T11:57:00Z</dcterms:created>
  <dcterms:modified xsi:type="dcterms:W3CDTF">2022-09-06T11:57:00Z</dcterms:modified>
</cp:coreProperties>
</file>