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703E042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0736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E4C5B">
        <w:rPr>
          <w:rFonts w:ascii="Arial" w:hAnsi="Arial" w:cs="Arial"/>
          <w:b/>
          <w:sz w:val="24"/>
          <w:szCs w:val="24"/>
          <w:u w:val="single"/>
        </w:rPr>
        <w:t>Daniel Marques Coelho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74FC9">
        <w:rPr>
          <w:rFonts w:ascii="Arial" w:hAnsi="Arial" w:cs="Arial"/>
          <w:b/>
          <w:sz w:val="24"/>
          <w:szCs w:val="24"/>
          <w:u w:val="single"/>
        </w:rPr>
        <w:t>Fantinatti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4384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F5F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9EB0D-4A72-4087-99B4-527B43FBC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2022-09-05T11:43:00Z</dcterms:created>
  <dcterms:modified xsi:type="dcterms:W3CDTF">2022-09-05T11:43:00Z</dcterms:modified>
</cp:coreProperties>
</file>