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6ACF" w:rsidRPr="00CD0319" w:rsidP="00D74A9E" w14:paraId="56816F1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16ACF" w:rsidRPr="00CD0319" w:rsidP="00D74A9E" w14:paraId="3E8EBD8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16ACF" w:rsidP="00D74A9E" w14:paraId="0509185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16ACF" w:rsidRPr="00FA3A5F" w:rsidP="00FA3A5F" w14:paraId="48F8967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a </w:t>
      </w:r>
      <w:r w:rsidRPr="00FA3A5F">
        <w:rPr>
          <w:rFonts w:eastAsia="Calibri" w:cstheme="minorHAnsi"/>
          <w:b/>
          <w:bCs/>
          <w:sz w:val="24"/>
          <w:szCs w:val="24"/>
        </w:rPr>
        <w:t>restauração da sinalização e pintura da lombada</w:t>
      </w:r>
      <w:r w:rsidRPr="00FA3A5F">
        <w:rPr>
          <w:rFonts w:eastAsia="Calibri" w:cstheme="minorHAnsi"/>
          <w:sz w:val="24"/>
          <w:szCs w:val="24"/>
        </w:rPr>
        <w:t xml:space="preserve"> localizada na</w:t>
      </w:r>
      <w:r>
        <w:rPr>
          <w:rFonts w:eastAsia="Calibri" w:cstheme="minorHAnsi"/>
          <w:sz w:val="24"/>
          <w:szCs w:val="24"/>
        </w:rPr>
        <w:t xml:space="preserve"> </w:t>
      </w:r>
      <w:r w:rsidRPr="002A09AD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2A09AD">
        <w:rPr>
          <w:rFonts w:eastAsia="Calibri" w:cstheme="minorHAnsi"/>
          <w:noProof/>
          <w:sz w:val="24"/>
          <w:szCs w:val="24"/>
        </w:rPr>
        <w:t>Ernesto Fóffano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2A09AD">
        <w:rPr>
          <w:rFonts w:eastAsia="Calibri" w:cstheme="minorHAnsi"/>
          <w:noProof/>
          <w:sz w:val="24"/>
          <w:szCs w:val="24"/>
        </w:rPr>
        <w:t>440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2A09AD">
        <w:rPr>
          <w:rFonts w:eastAsia="Calibri" w:cstheme="minorHAnsi"/>
          <w:noProof/>
          <w:sz w:val="24"/>
          <w:szCs w:val="24"/>
        </w:rPr>
        <w:t>Parque Franceschini</w:t>
      </w:r>
      <w:r>
        <w:rPr>
          <w:rFonts w:eastAsia="Calibri" w:cstheme="minorHAnsi"/>
          <w:sz w:val="24"/>
          <w:szCs w:val="24"/>
        </w:rPr>
        <w:t xml:space="preserve">, </w:t>
      </w:r>
      <w:r w:rsidRPr="00FA3A5F">
        <w:rPr>
          <w:rFonts w:eastAsia="Calibri" w:cstheme="minorHAnsi"/>
          <w:sz w:val="24"/>
          <w:szCs w:val="24"/>
        </w:rPr>
        <w:t>em Sumaré/SP.</w:t>
      </w:r>
    </w:p>
    <w:p w:rsidR="00916ACF" w:rsidRPr="00FA3A5F" w:rsidP="00FA3A5F" w14:paraId="03B0C4D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16ACF" w:rsidRPr="00FA3A5F" w:rsidP="00FA3A5F" w14:paraId="2F7C711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A indicação se faz necessária pelo fato de a lombada estar com a pintura apagada e, como consequência, muitos condutores não a visualizam, elevando os riscos de acidentes e danificando os veículos.</w:t>
      </w:r>
    </w:p>
    <w:p w:rsidR="00916ACF" w:rsidRPr="00FA3A5F" w:rsidP="00FA3A5F" w14:paraId="540BDC1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16ACF" w:rsidP="00FA3A5F" w14:paraId="660762E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16ACF" w:rsidP="00D74A9E" w14:paraId="446A1E1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16ACF" w:rsidRPr="00CD0319" w:rsidP="00D74A9E" w14:paraId="36125BD0" w14:textId="3B593555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BE571E">
        <w:rPr>
          <w:rFonts w:eastAsia="Calibri" w:cstheme="minorHAnsi"/>
          <w:sz w:val="24"/>
          <w:szCs w:val="24"/>
        </w:rPr>
        <w:t>05</w:t>
      </w:r>
      <w:r>
        <w:rPr>
          <w:rFonts w:eastAsia="Calibri" w:cstheme="minorHAnsi"/>
          <w:sz w:val="24"/>
          <w:szCs w:val="24"/>
        </w:rPr>
        <w:t xml:space="preserve">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916ACF" w:rsidP="00D74A9E" w14:paraId="7958F82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16ACF" w:rsidP="00D74A9E" w14:paraId="6534D5D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16ACF" w:rsidRPr="00CD0319" w:rsidP="00D74A9E" w14:paraId="36FCAC0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16ACF" w:rsidRPr="00CD0319" w:rsidP="00D74A9E" w14:paraId="1660DD0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16ACF" w:rsidP="00D74A9E" w14:paraId="1D0CA79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16ACF" w:rsidRPr="00CD0319" w:rsidP="00D74A9E" w14:paraId="098544D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16ACF" w14:paraId="58AE9371" w14:textId="77777777">
      <w:pPr>
        <w:sectPr w:rsidSect="00916AC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16ACF" w14:paraId="3C5B3DC1" w14:textId="77777777"/>
    <w:sectPr w:rsidSect="00916AC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6ACF" w14:paraId="5C8EF34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6ACF" w:rsidRPr="006D1E9A" w:rsidP="006D1E9A" w14:paraId="054F0CA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16ACF" w:rsidRPr="006D1E9A" w:rsidP="006D1E9A" w14:paraId="44A58AE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6ACF" w14:paraId="7BEFB29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BFF8648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50A217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0B20F3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0E533D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6ACF" w:rsidRPr="006D1E9A" w:rsidP="006D1E9A" w14:paraId="296387C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70350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D02FEF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7610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852FE"/>
    <w:rsid w:val="000E7FF2"/>
    <w:rsid w:val="001C5C86"/>
    <w:rsid w:val="001E2855"/>
    <w:rsid w:val="002057D8"/>
    <w:rsid w:val="00271BDA"/>
    <w:rsid w:val="00274C28"/>
    <w:rsid w:val="002A09AD"/>
    <w:rsid w:val="002A40BF"/>
    <w:rsid w:val="00462552"/>
    <w:rsid w:val="00463599"/>
    <w:rsid w:val="00497CE6"/>
    <w:rsid w:val="005E2401"/>
    <w:rsid w:val="006173B7"/>
    <w:rsid w:val="00626437"/>
    <w:rsid w:val="0063451B"/>
    <w:rsid w:val="006579DB"/>
    <w:rsid w:val="00683BBB"/>
    <w:rsid w:val="006D1E9A"/>
    <w:rsid w:val="007334AF"/>
    <w:rsid w:val="007E4B1F"/>
    <w:rsid w:val="00831086"/>
    <w:rsid w:val="008C78CE"/>
    <w:rsid w:val="00916ACF"/>
    <w:rsid w:val="00944C92"/>
    <w:rsid w:val="00981337"/>
    <w:rsid w:val="009D123B"/>
    <w:rsid w:val="00AB20E4"/>
    <w:rsid w:val="00B85D07"/>
    <w:rsid w:val="00BE0097"/>
    <w:rsid w:val="00BE571E"/>
    <w:rsid w:val="00CD0319"/>
    <w:rsid w:val="00CE14F8"/>
    <w:rsid w:val="00D63855"/>
    <w:rsid w:val="00D74A9E"/>
    <w:rsid w:val="00DD3BC0"/>
    <w:rsid w:val="00DF018B"/>
    <w:rsid w:val="00E76E61"/>
    <w:rsid w:val="00EE7E66"/>
    <w:rsid w:val="00F71788"/>
    <w:rsid w:val="00FA3A5F"/>
    <w:rsid w:val="00FE13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2022-09-05T17:28:00Z</dcterms:created>
  <dcterms:modified xsi:type="dcterms:W3CDTF">2022-09-05T19:31:00Z</dcterms:modified>
</cp:coreProperties>
</file>