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CDFF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D66EF" w:rsidR="006D66EF">
        <w:rPr>
          <w:rFonts w:ascii="Arial" w:hAnsi="Arial" w:cs="Arial"/>
          <w:b/>
          <w:sz w:val="22"/>
          <w:szCs w:val="22"/>
        </w:rPr>
        <w:t>Praça Julio Inacio Jordão, localizada no Bairro Jardim Maria Antonia</w:t>
      </w:r>
      <w:r w:rsidR="006D66EF">
        <w:rPr>
          <w:rFonts w:ascii="Arial" w:hAnsi="Arial" w:cs="Arial"/>
          <w:b/>
          <w:sz w:val="22"/>
          <w:szCs w:val="22"/>
        </w:rPr>
        <w:t xml:space="preserve">. 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B3AA3" w:rsidP="007B3AA3" w14:paraId="3DC4D9E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941492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223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C2F47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B3AA3"/>
    <w:rsid w:val="007C65EA"/>
    <w:rsid w:val="007D1437"/>
    <w:rsid w:val="007E4E35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54F44"/>
    <w:rsid w:val="00C844F9"/>
    <w:rsid w:val="00CD6B58"/>
    <w:rsid w:val="00CE2CFF"/>
    <w:rsid w:val="00CF401E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A271-7A86-4486-9C54-9AD46347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2021-09-21T11:19:00Z</dcterms:created>
  <dcterms:modified xsi:type="dcterms:W3CDTF">2022-09-05T12:57:00Z</dcterms:modified>
</cp:coreProperties>
</file>