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BE7C" w14:textId="77777777" w:rsidR="004A1C0C" w:rsidRPr="00DE6750" w:rsidRDefault="004A1C0C" w:rsidP="004A1C0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Theme="minorHAnsi" w:hAnsiTheme="minorHAnsi" w:cstheme="minorHAnsi"/>
          <w:sz w:val="24"/>
          <w:szCs w:val="24"/>
        </w:rPr>
      </w:pPr>
      <w:permStart w:id="586431692" w:edGrp="everyone"/>
      <w:r w:rsidRPr="00DE6750">
        <w:rPr>
          <w:rStyle w:val="Forte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14:paraId="1C8E9D46" w14:textId="77777777" w:rsidR="004A1C0C" w:rsidRPr="00F22A34" w:rsidRDefault="004A1C0C" w:rsidP="004A1C0C">
      <w:pPr>
        <w:spacing w:after="0" w:line="360" w:lineRule="auto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14:paraId="26345495" w14:textId="77777777" w:rsidR="004A1C0C" w:rsidRPr="00D064E5" w:rsidRDefault="004A1C0C" w:rsidP="004A1C0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064E5">
        <w:rPr>
          <w:rFonts w:asciiTheme="minorHAnsi" w:hAnsiTheme="minorHAnsi" w:cstheme="minorHAnsi"/>
          <w:sz w:val="23"/>
          <w:szCs w:val="23"/>
        </w:rPr>
        <w:t xml:space="preserve">Tenho a honra e a inestimável satisfação de apresentar a esta egrégia Casa de Leis a presente </w:t>
      </w:r>
      <w:r w:rsidRPr="00D064E5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para a </w:t>
      </w:r>
      <w:r w:rsidRPr="00D064E5">
        <w:rPr>
          <w:rFonts w:asciiTheme="minorHAnsi" w:hAnsiTheme="minorHAnsi" w:cstheme="minorHAnsi"/>
          <w:b/>
          <w:sz w:val="23"/>
          <w:szCs w:val="23"/>
        </w:rPr>
        <w:t>ASSOCIAÇÃO DE MORADORES DA VILA OPERÁRIA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, na pessoa da presidente </w:t>
      </w:r>
      <w:r w:rsidRPr="00D064E5">
        <w:rPr>
          <w:rFonts w:asciiTheme="minorHAnsi" w:hAnsiTheme="minorHAnsi" w:cstheme="minorHAnsi"/>
          <w:b/>
          <w:sz w:val="23"/>
          <w:szCs w:val="23"/>
        </w:rPr>
        <w:t>NEUSA ROSSIQUE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, para o advogado </w:t>
      </w:r>
      <w:r w:rsidRPr="00D064E5">
        <w:rPr>
          <w:rFonts w:asciiTheme="minorHAnsi" w:hAnsiTheme="minorHAnsi" w:cstheme="minorHAnsi"/>
          <w:b/>
          <w:sz w:val="23"/>
          <w:szCs w:val="23"/>
        </w:rPr>
        <w:t>ALEXANDRE MANDL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, para a </w:t>
      </w:r>
      <w:r w:rsidRPr="00D064E5">
        <w:rPr>
          <w:rFonts w:asciiTheme="minorHAnsi" w:hAnsiTheme="minorHAnsi" w:cstheme="minorHAnsi"/>
          <w:b/>
          <w:sz w:val="23"/>
          <w:szCs w:val="23"/>
        </w:rPr>
        <w:t>SECRETARIA MUNICIPAL DE HABITAÇÃO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 e para o prefeito </w:t>
      </w:r>
      <w:r w:rsidRPr="00D064E5">
        <w:rPr>
          <w:rFonts w:asciiTheme="minorHAnsi" w:hAnsiTheme="minorHAnsi" w:cstheme="minorHAnsi"/>
          <w:b/>
          <w:sz w:val="23"/>
          <w:szCs w:val="23"/>
        </w:rPr>
        <w:t>LUIZ DALBEN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 por ocasião do evento de entrega dos termos de regularização fundiária da Vila Operária. </w:t>
      </w:r>
    </w:p>
    <w:p w14:paraId="409D9CEA" w14:textId="77777777" w:rsidR="004A1C0C" w:rsidRPr="00D064E5" w:rsidRDefault="004A1C0C" w:rsidP="004A1C0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064E5">
        <w:rPr>
          <w:rFonts w:asciiTheme="minorHAnsi" w:hAnsiTheme="minorHAnsi" w:cstheme="minorHAnsi"/>
          <w:bCs/>
          <w:sz w:val="23"/>
          <w:szCs w:val="23"/>
        </w:rPr>
        <w:t>Realizada no último domingo (28) na Escola Municipal Anália de Oliveira Nascimento, a cerimônia foi marcada pela emoção, orgulho, gratidão e alívio de centenas de famílias que há quase 18 anos lutaram pelo momento de verem, enfim, a regularização do bairro se tornar realidade.</w:t>
      </w:r>
    </w:p>
    <w:p w14:paraId="79998D1A" w14:textId="77777777" w:rsidR="004A1C0C" w:rsidRPr="00D064E5" w:rsidRDefault="004A1C0C" w:rsidP="004A1C0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064E5">
        <w:rPr>
          <w:rFonts w:asciiTheme="minorHAnsi" w:hAnsiTheme="minorHAnsi" w:cstheme="minorHAnsi"/>
          <w:bCs/>
          <w:sz w:val="23"/>
          <w:szCs w:val="23"/>
        </w:rPr>
        <w:t xml:space="preserve">A Vila Operária e Popular teve início no dia 12 de fevereiro de 2005, quando famílias sem-teto da região de Sumaré e trabalhadores da </w:t>
      </w:r>
      <w:proofErr w:type="spellStart"/>
      <w:r w:rsidRPr="00D064E5">
        <w:rPr>
          <w:rFonts w:asciiTheme="minorHAnsi" w:hAnsiTheme="minorHAnsi" w:cstheme="minorHAnsi"/>
          <w:bCs/>
          <w:sz w:val="23"/>
          <w:szCs w:val="23"/>
        </w:rPr>
        <w:t>Flaskô</w:t>
      </w:r>
      <w:proofErr w:type="spellEnd"/>
      <w:r w:rsidRPr="00D064E5">
        <w:rPr>
          <w:rFonts w:asciiTheme="minorHAnsi" w:hAnsiTheme="minorHAnsi" w:cstheme="minorHAnsi"/>
          <w:bCs/>
          <w:sz w:val="23"/>
          <w:szCs w:val="23"/>
        </w:rPr>
        <w:t xml:space="preserve"> ocuparam o terreno da própria fábrica, no Jardim Bandeirantes, que estava sob controle operário desde junho de 2003. Dessa forma, nascia um movimento inédito de luta por moradia em consonância com a luta pelos postos de trabalho, ambos direitos inalienáveis para a classe trabalhadora. </w:t>
      </w:r>
    </w:p>
    <w:p w14:paraId="12C72552" w14:textId="77777777" w:rsidR="004A1C0C" w:rsidRPr="00D064E5" w:rsidRDefault="004A1C0C" w:rsidP="004A1C0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064E5">
        <w:rPr>
          <w:rFonts w:asciiTheme="minorHAnsi" w:hAnsiTheme="minorHAnsi" w:cstheme="minorHAnsi"/>
          <w:bCs/>
          <w:sz w:val="23"/>
          <w:szCs w:val="23"/>
        </w:rPr>
        <w:t xml:space="preserve">O processo constante de mobilização e organização dos moradores possibilitou, ao longo dos anos, medidas de infraestrutura fundamentais para o novo assentamento, como o fornecimento de água, luz, tubulação para esgoto, coleta de lixo, entre outras conquistas. </w:t>
      </w:r>
      <w:r>
        <w:rPr>
          <w:rFonts w:asciiTheme="minorHAnsi" w:hAnsiTheme="minorHAnsi" w:cstheme="minorHAnsi"/>
          <w:bCs/>
          <w:sz w:val="23"/>
          <w:szCs w:val="23"/>
        </w:rPr>
        <w:t xml:space="preserve">Faltava a regularização. 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A Vila Operária se desenvolveu superando adversidades, graças, sobretudo, a determinação de sua gente aguerrida e comprometida com seus próprios objetivos. </w:t>
      </w:r>
    </w:p>
    <w:p w14:paraId="7CEF6C77" w14:textId="77777777" w:rsidR="004A1C0C" w:rsidRPr="00D064E5" w:rsidRDefault="004A1C0C" w:rsidP="004A1C0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064E5">
        <w:rPr>
          <w:rFonts w:asciiTheme="minorHAnsi" w:hAnsiTheme="minorHAnsi" w:cstheme="minorHAnsi"/>
          <w:bCs/>
          <w:sz w:val="23"/>
          <w:szCs w:val="23"/>
        </w:rPr>
        <w:t xml:space="preserve">Muitas foram as pessoas que contribuíram para essa valorosa experiência, como os trabalhadores da </w:t>
      </w:r>
      <w:proofErr w:type="spellStart"/>
      <w:r w:rsidRPr="00D064E5">
        <w:rPr>
          <w:rFonts w:asciiTheme="minorHAnsi" w:hAnsiTheme="minorHAnsi" w:cstheme="minorHAnsi"/>
          <w:bCs/>
          <w:sz w:val="23"/>
          <w:szCs w:val="23"/>
        </w:rPr>
        <w:t>Flaskô</w:t>
      </w:r>
      <w:proofErr w:type="spellEnd"/>
      <w:r w:rsidRPr="00D064E5">
        <w:rPr>
          <w:rFonts w:asciiTheme="minorHAnsi" w:hAnsiTheme="minorHAnsi" w:cstheme="minorHAnsi"/>
          <w:bCs/>
          <w:sz w:val="23"/>
          <w:szCs w:val="23"/>
        </w:rPr>
        <w:t xml:space="preserve"> Osvaldo Costa, o </w:t>
      </w:r>
      <w:proofErr w:type="spellStart"/>
      <w:r w:rsidRPr="00D064E5">
        <w:rPr>
          <w:rFonts w:asciiTheme="minorHAnsi" w:hAnsiTheme="minorHAnsi" w:cstheme="minorHAnsi"/>
          <w:bCs/>
          <w:sz w:val="23"/>
          <w:szCs w:val="23"/>
        </w:rPr>
        <w:t>Chaolin</w:t>
      </w:r>
      <w:proofErr w:type="spellEnd"/>
      <w:r w:rsidRPr="00D064E5">
        <w:rPr>
          <w:rFonts w:asciiTheme="minorHAnsi" w:hAnsiTheme="minorHAnsi" w:cstheme="minorHAnsi"/>
          <w:bCs/>
          <w:sz w:val="23"/>
          <w:szCs w:val="23"/>
        </w:rPr>
        <w:t xml:space="preserve">, e Pedro Além Santinho. No entanto, este parlamentar se esmera em destacar a atuação da presidente da Associação de Moradores, </w:t>
      </w:r>
      <w:r w:rsidRPr="00D064E5">
        <w:rPr>
          <w:rFonts w:asciiTheme="minorHAnsi" w:hAnsiTheme="minorHAnsi" w:cstheme="minorHAnsi"/>
          <w:b/>
          <w:sz w:val="23"/>
          <w:szCs w:val="23"/>
        </w:rPr>
        <w:t xml:space="preserve">Neusa </w:t>
      </w:r>
      <w:proofErr w:type="spellStart"/>
      <w:r w:rsidRPr="00D064E5">
        <w:rPr>
          <w:rFonts w:asciiTheme="minorHAnsi" w:hAnsiTheme="minorHAnsi" w:cstheme="minorHAnsi"/>
          <w:b/>
          <w:sz w:val="23"/>
          <w:szCs w:val="23"/>
        </w:rPr>
        <w:t>Rossique</w:t>
      </w:r>
      <w:proofErr w:type="spellEnd"/>
      <w:r w:rsidRPr="00D064E5">
        <w:rPr>
          <w:rFonts w:asciiTheme="minorHAnsi" w:hAnsiTheme="minorHAnsi" w:cstheme="minorHAnsi"/>
          <w:bCs/>
          <w:sz w:val="23"/>
          <w:szCs w:val="23"/>
        </w:rPr>
        <w:t xml:space="preserve">, e do advogado e incansável lutador das causas sociais, </w:t>
      </w:r>
      <w:r w:rsidRPr="00D064E5">
        <w:rPr>
          <w:rFonts w:asciiTheme="minorHAnsi" w:hAnsiTheme="minorHAnsi" w:cstheme="minorHAnsi"/>
          <w:b/>
          <w:sz w:val="23"/>
          <w:szCs w:val="23"/>
        </w:rPr>
        <w:t xml:space="preserve">Alexandre </w:t>
      </w:r>
      <w:proofErr w:type="spellStart"/>
      <w:r w:rsidRPr="00D064E5">
        <w:rPr>
          <w:rFonts w:asciiTheme="minorHAnsi" w:hAnsiTheme="minorHAnsi" w:cstheme="minorHAnsi"/>
          <w:b/>
          <w:sz w:val="23"/>
          <w:szCs w:val="23"/>
        </w:rPr>
        <w:t>Mandl</w:t>
      </w:r>
      <w:proofErr w:type="spellEnd"/>
      <w:r w:rsidRPr="00D064E5">
        <w:rPr>
          <w:rFonts w:asciiTheme="minorHAnsi" w:hAnsiTheme="minorHAnsi" w:cstheme="minorHAnsi"/>
          <w:bCs/>
          <w:sz w:val="23"/>
          <w:szCs w:val="23"/>
        </w:rPr>
        <w:t>, atores de relevo na luta pela consolidação e regularização definitiva do bairro, sem os quais o grande momento que celebramos nesta moção não seria possível.</w:t>
      </w:r>
    </w:p>
    <w:p w14:paraId="0820FB7C" w14:textId="77777777" w:rsidR="004A1C0C" w:rsidRPr="00D064E5" w:rsidRDefault="004A1C0C" w:rsidP="004A1C0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064E5">
        <w:rPr>
          <w:rFonts w:asciiTheme="minorHAnsi" w:hAnsiTheme="minorHAnsi" w:cstheme="minorHAnsi"/>
          <w:bCs/>
          <w:sz w:val="23"/>
          <w:szCs w:val="23"/>
        </w:rPr>
        <w:lastRenderedPageBreak/>
        <w:t>A trajetória da Vila Operária, inspiração para todo movimento que reivindica direitos para a classe trabalhadora, acumula méritos que já estão marcados na história de Sumaré e devem ser rememorados e exaltados por seus moradores. Exemplo disso é o belo livro escrito por Vinicius Camargo, militante e arquiteto que contribuiu nos primeiros anos de organização da Vila Operária e que reflete, em suas páginas, os imensos desafios d</w:t>
      </w:r>
      <w:r>
        <w:rPr>
          <w:rFonts w:asciiTheme="minorHAnsi" w:hAnsiTheme="minorHAnsi" w:cstheme="minorHAnsi"/>
          <w:bCs/>
          <w:sz w:val="23"/>
          <w:szCs w:val="23"/>
        </w:rPr>
        <w:t>os tra</w:t>
      </w:r>
      <w:r w:rsidRPr="00D064E5">
        <w:rPr>
          <w:rFonts w:asciiTheme="minorHAnsi" w:hAnsiTheme="minorHAnsi" w:cstheme="minorHAnsi"/>
          <w:bCs/>
          <w:sz w:val="23"/>
          <w:szCs w:val="23"/>
        </w:rPr>
        <w:t>balhador</w:t>
      </w:r>
      <w:r>
        <w:rPr>
          <w:rFonts w:asciiTheme="minorHAnsi" w:hAnsiTheme="minorHAnsi" w:cstheme="minorHAnsi"/>
          <w:bCs/>
          <w:sz w:val="23"/>
          <w:szCs w:val="23"/>
        </w:rPr>
        <w:t>es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 na luta por moradia digna. Vinicius poderá, agora, revisar o livro escrito em 2015 </w:t>
      </w:r>
      <w:r>
        <w:rPr>
          <w:rFonts w:asciiTheme="minorHAnsi" w:hAnsiTheme="minorHAnsi" w:cstheme="minorHAnsi"/>
          <w:bCs/>
          <w:sz w:val="23"/>
          <w:szCs w:val="23"/>
        </w:rPr>
        <w:t xml:space="preserve">e </w:t>
      </w:r>
      <w:r w:rsidRPr="00D064E5">
        <w:rPr>
          <w:rFonts w:asciiTheme="minorHAnsi" w:hAnsiTheme="minorHAnsi" w:cstheme="minorHAnsi"/>
          <w:bCs/>
          <w:sz w:val="23"/>
          <w:szCs w:val="23"/>
        </w:rPr>
        <w:t>acrescentar um grande final à obra que leva seu nome, mas que tem a assinatura de centenas de famílias que sonharam, lutaram e conquistaram o direito de viver com dignidade em Sumaré.</w:t>
      </w:r>
    </w:p>
    <w:p w14:paraId="745C6709" w14:textId="77777777" w:rsidR="004A1C0C" w:rsidRDefault="004A1C0C" w:rsidP="004A1C0C">
      <w:pPr>
        <w:spacing w:line="360" w:lineRule="auto"/>
        <w:ind w:firstLine="1418"/>
        <w:jc w:val="both"/>
        <w:rPr>
          <w:sz w:val="23"/>
          <w:szCs w:val="23"/>
        </w:rPr>
      </w:pPr>
      <w:r w:rsidRPr="00D064E5">
        <w:rPr>
          <w:rFonts w:asciiTheme="minorHAnsi" w:hAnsiTheme="minorHAnsi" w:cstheme="minorHAnsi"/>
          <w:bCs/>
          <w:sz w:val="23"/>
          <w:szCs w:val="23"/>
        </w:rPr>
        <w:t>É oportuno</w:t>
      </w:r>
      <w:r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lembrar perante esta Casa, o papel fundamental desempenhado pela Administração Municipal sob a liderança do prefeito </w:t>
      </w:r>
      <w:r w:rsidRPr="00D064E5">
        <w:rPr>
          <w:rFonts w:asciiTheme="minorHAnsi" w:hAnsiTheme="minorHAnsi" w:cstheme="minorHAnsi"/>
          <w:b/>
          <w:sz w:val="23"/>
          <w:szCs w:val="23"/>
        </w:rPr>
        <w:t xml:space="preserve">Luiz </w:t>
      </w:r>
      <w:proofErr w:type="spellStart"/>
      <w:r w:rsidRPr="00D064E5">
        <w:rPr>
          <w:rFonts w:asciiTheme="minorHAnsi" w:hAnsiTheme="minorHAnsi" w:cstheme="minorHAnsi"/>
          <w:b/>
          <w:sz w:val="23"/>
          <w:szCs w:val="23"/>
        </w:rPr>
        <w:t>Dalben</w:t>
      </w:r>
      <w:proofErr w:type="spellEnd"/>
      <w:r w:rsidRPr="00D064E5">
        <w:rPr>
          <w:rFonts w:asciiTheme="minorHAnsi" w:hAnsiTheme="minorHAnsi" w:cstheme="minorHAnsi"/>
          <w:bCs/>
          <w:sz w:val="23"/>
          <w:szCs w:val="23"/>
        </w:rPr>
        <w:t xml:space="preserve">. Desde o início desta gestão, a </w:t>
      </w:r>
      <w:r w:rsidRPr="00D064E5">
        <w:rPr>
          <w:rFonts w:asciiTheme="minorHAnsi" w:hAnsiTheme="minorHAnsi" w:cstheme="minorHAnsi"/>
          <w:b/>
          <w:sz w:val="23"/>
          <w:szCs w:val="23"/>
        </w:rPr>
        <w:t>Secretaria Municipal de Habitação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D064E5">
        <w:rPr>
          <w:sz w:val="23"/>
          <w:szCs w:val="23"/>
        </w:rPr>
        <w:t>trabalha com celeridade para promover a regularização fundiária de diversas áreas.</w:t>
      </w:r>
    </w:p>
    <w:p w14:paraId="17E9BDCE" w14:textId="77777777" w:rsidR="004A1C0C" w:rsidRPr="00D064E5" w:rsidRDefault="004A1C0C" w:rsidP="004A1C0C">
      <w:pPr>
        <w:spacing w:line="36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D064E5">
        <w:rPr>
          <w:sz w:val="23"/>
          <w:szCs w:val="23"/>
        </w:rPr>
        <w:t xml:space="preserve">Para fortalecer este trabalho, a cidade firmou convênios e parcerias com diferentes esferas de governo a fim de desburocratizar e agilizar os processos de regulamentação, </w:t>
      </w:r>
      <w:r w:rsidRPr="00D064E5">
        <w:rPr>
          <w:sz w:val="23"/>
          <w:szCs w:val="23"/>
          <w:shd w:val="clear" w:color="auto" w:fill="FFFFFF"/>
        </w:rPr>
        <w:t xml:space="preserve">sem custo ao município e aos moradores. A prefeitura recebe apoio técnico para a regularização de parcelamento do solo e de núcleos habitacionais, públicos ou privados, para fins residenciais, localizados em área urbana ou de expansão urbana. </w:t>
      </w:r>
    </w:p>
    <w:p w14:paraId="7D235349" w14:textId="77777777" w:rsidR="004A1C0C" w:rsidRPr="00D064E5" w:rsidRDefault="004A1C0C" w:rsidP="004A1C0C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D064E5">
        <w:rPr>
          <w:rFonts w:asciiTheme="minorHAnsi" w:hAnsiTheme="minorHAnsi" w:cstheme="minorHAnsi"/>
          <w:sz w:val="23"/>
          <w:szCs w:val="23"/>
        </w:rPr>
        <w:t>Portanto, senhor presidente,</w:t>
      </w:r>
      <w:r w:rsidRPr="00D064E5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por ocasião da histórica regularização da Vila Operária e por seu significado ímpar para o movimento de moradia de Sumaré </w:t>
      </w:r>
      <w:r w:rsidRPr="00D064E5">
        <w:rPr>
          <w:rFonts w:asciiTheme="minorHAnsi" w:hAnsiTheme="minorHAnsi" w:cstheme="minorHAnsi"/>
          <w:sz w:val="23"/>
          <w:szCs w:val="23"/>
        </w:rPr>
        <w:t xml:space="preserve">requeiro, na forma regimental e, após ouvido o Plenário, que seja encaminhada a referida </w:t>
      </w:r>
      <w:r w:rsidRPr="00D064E5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para a </w:t>
      </w:r>
      <w:r w:rsidRPr="00D064E5">
        <w:rPr>
          <w:rFonts w:asciiTheme="minorHAnsi" w:hAnsiTheme="minorHAnsi" w:cstheme="minorHAnsi"/>
          <w:b/>
          <w:sz w:val="23"/>
          <w:szCs w:val="23"/>
        </w:rPr>
        <w:t>ASSOCIAÇÃO DE MORADORES DA VILA OPERÁRIA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, na pessoa da presidente </w:t>
      </w:r>
      <w:r w:rsidRPr="00D064E5">
        <w:rPr>
          <w:rFonts w:asciiTheme="minorHAnsi" w:hAnsiTheme="minorHAnsi" w:cstheme="minorHAnsi"/>
          <w:b/>
          <w:sz w:val="23"/>
          <w:szCs w:val="23"/>
        </w:rPr>
        <w:t>NEUSA ROSSIQUE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, para o advogado </w:t>
      </w:r>
      <w:r w:rsidRPr="00D064E5">
        <w:rPr>
          <w:rFonts w:asciiTheme="minorHAnsi" w:hAnsiTheme="minorHAnsi" w:cstheme="minorHAnsi"/>
          <w:b/>
          <w:sz w:val="23"/>
          <w:szCs w:val="23"/>
        </w:rPr>
        <w:t>ALEXANDRE MANDL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, para a </w:t>
      </w:r>
      <w:r w:rsidRPr="00D064E5">
        <w:rPr>
          <w:rFonts w:asciiTheme="minorHAnsi" w:hAnsiTheme="minorHAnsi" w:cstheme="minorHAnsi"/>
          <w:b/>
          <w:sz w:val="23"/>
          <w:szCs w:val="23"/>
        </w:rPr>
        <w:t>SECRETARIA MUNICIPAL DE HABITAÇÃO</w:t>
      </w:r>
      <w:r w:rsidRPr="00D064E5">
        <w:rPr>
          <w:rFonts w:asciiTheme="minorHAnsi" w:hAnsiTheme="minorHAnsi" w:cstheme="minorHAnsi"/>
          <w:bCs/>
          <w:sz w:val="23"/>
          <w:szCs w:val="23"/>
        </w:rPr>
        <w:t xml:space="preserve"> e para o prefeito </w:t>
      </w:r>
      <w:r w:rsidRPr="00D064E5">
        <w:rPr>
          <w:rFonts w:asciiTheme="minorHAnsi" w:hAnsiTheme="minorHAnsi" w:cstheme="minorHAnsi"/>
          <w:b/>
          <w:sz w:val="23"/>
          <w:szCs w:val="23"/>
        </w:rPr>
        <w:t>LUIZ DALBEN.</w:t>
      </w:r>
    </w:p>
    <w:p w14:paraId="4F3F1459" w14:textId="77777777" w:rsidR="004A1C0C" w:rsidRDefault="004A1C0C" w:rsidP="004A1C0C">
      <w:pPr>
        <w:spacing w:line="24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D064E5">
        <w:rPr>
          <w:rFonts w:asciiTheme="minorHAnsi" w:hAnsiTheme="minorHAnsi" w:cstheme="minorHAnsi"/>
          <w:sz w:val="23"/>
          <w:szCs w:val="23"/>
        </w:rPr>
        <w:t>Sala das Sessões, 30 de agosto de 2022</w:t>
      </w:r>
    </w:p>
    <w:p w14:paraId="41FC8BD9" w14:textId="77777777" w:rsidR="004A1C0C" w:rsidRPr="00D064E5" w:rsidRDefault="004A1C0C" w:rsidP="004A1C0C">
      <w:pPr>
        <w:spacing w:line="240" w:lineRule="auto"/>
        <w:jc w:val="center"/>
        <w:rPr>
          <w:rFonts w:asciiTheme="minorHAnsi" w:hAnsiTheme="minorHAnsi" w:cstheme="minorHAnsi"/>
          <w:sz w:val="23"/>
          <w:szCs w:val="23"/>
        </w:rPr>
      </w:pPr>
    </w:p>
    <w:p w14:paraId="108DE4CB" w14:textId="77777777" w:rsidR="004A1C0C" w:rsidRPr="00D064E5" w:rsidRDefault="004A1C0C" w:rsidP="004A1C0C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E6750">
        <w:rPr>
          <w:rFonts w:asciiTheme="minorHAnsi" w:hAnsiTheme="minorHAnsi" w:cstheme="minorHAnsi"/>
          <w:b/>
          <w:sz w:val="24"/>
          <w:szCs w:val="24"/>
        </w:rPr>
        <w:t>WILLIAN SOUZA</w:t>
      </w:r>
      <w:r w:rsidRPr="00DE6750">
        <w:rPr>
          <w:rFonts w:asciiTheme="minorHAnsi" w:hAnsiTheme="minorHAnsi" w:cstheme="minorHAnsi"/>
          <w:b/>
          <w:sz w:val="24"/>
          <w:szCs w:val="24"/>
        </w:rPr>
        <w:br/>
      </w:r>
      <w:r w:rsidRPr="00D064E5">
        <w:rPr>
          <w:rFonts w:asciiTheme="minorHAnsi" w:hAnsiTheme="minorHAnsi" w:cstheme="minorHAnsi"/>
          <w:b/>
          <w:sz w:val="23"/>
          <w:szCs w:val="23"/>
        </w:rPr>
        <w:t>Presidente da Câmara de Sumaré</w:t>
      </w:r>
    </w:p>
    <w:p w14:paraId="2E8EF4DF" w14:textId="77777777" w:rsidR="004A1C0C" w:rsidRPr="00D064E5" w:rsidRDefault="004A1C0C" w:rsidP="004A1C0C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064E5">
        <w:rPr>
          <w:rFonts w:asciiTheme="minorHAnsi" w:hAnsiTheme="minorHAnsi" w:cstheme="minorHAnsi"/>
          <w:b/>
          <w:sz w:val="23"/>
          <w:szCs w:val="23"/>
        </w:rPr>
        <w:t>Partido dos Trabalhadores</w:t>
      </w:r>
    </w:p>
    <w:permEnd w:id="586431692"/>
    <w:p w14:paraId="40D26A8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58F3" w14:textId="77777777" w:rsidR="00EC6036" w:rsidRDefault="00EC6036">
      <w:pPr>
        <w:spacing w:after="0" w:line="240" w:lineRule="auto"/>
      </w:pPr>
      <w:r>
        <w:separator/>
      </w:r>
    </w:p>
  </w:endnote>
  <w:endnote w:type="continuationSeparator" w:id="0">
    <w:p w14:paraId="708D43D4" w14:textId="77777777" w:rsidR="00EC6036" w:rsidRDefault="00EC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189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C40BBB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86400" wp14:editId="1AA15D7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A6D6EE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85A6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D736" w14:textId="77777777" w:rsidR="00EC6036" w:rsidRDefault="00EC6036">
      <w:pPr>
        <w:spacing w:after="0" w:line="240" w:lineRule="auto"/>
      </w:pPr>
      <w:r>
        <w:separator/>
      </w:r>
    </w:p>
  </w:footnote>
  <w:footnote w:type="continuationSeparator" w:id="0">
    <w:p w14:paraId="5B652615" w14:textId="77777777" w:rsidR="00EC6036" w:rsidRDefault="00EC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2B9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92730E7" wp14:editId="2F8BF10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6AB3F1D" wp14:editId="12A108A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6D52B88" wp14:editId="7AF3E3D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813241">
    <w:abstractNumId w:val="5"/>
  </w:num>
  <w:num w:numId="2" w16cid:durableId="1744838164">
    <w:abstractNumId w:val="4"/>
  </w:num>
  <w:num w:numId="3" w16cid:durableId="2052222327">
    <w:abstractNumId w:val="2"/>
  </w:num>
  <w:num w:numId="4" w16cid:durableId="1269386462">
    <w:abstractNumId w:val="1"/>
  </w:num>
  <w:num w:numId="5" w16cid:durableId="976957738">
    <w:abstractNumId w:val="3"/>
  </w:num>
  <w:num w:numId="6" w16cid:durableId="170239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A1C0C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380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0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4A1C0C"/>
    <w:rPr>
      <w:b/>
      <w:bCs/>
    </w:rPr>
  </w:style>
  <w:style w:type="paragraph" w:styleId="SemEspaamento">
    <w:name w:val="No Spacing"/>
    <w:uiPriority w:val="1"/>
    <w:qFormat/>
    <w:locked/>
    <w:rsid w:val="004A1C0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3453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2022-08-30T17:38:00Z</dcterms:modified>
</cp:coreProperties>
</file>