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3ED5504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E23A8">
        <w:rPr>
          <w:rFonts w:ascii="Arial" w:hAnsi="Arial" w:cs="Arial"/>
          <w:b/>
          <w:sz w:val="24"/>
          <w:szCs w:val="24"/>
          <w:u w:val="single"/>
        </w:rPr>
        <w:t xml:space="preserve">Arnaldo </w:t>
      </w:r>
      <w:r w:rsidR="00DA496D">
        <w:rPr>
          <w:rFonts w:ascii="Arial" w:hAnsi="Arial" w:cs="Arial"/>
          <w:b/>
          <w:sz w:val="24"/>
          <w:szCs w:val="24"/>
          <w:u w:val="single"/>
        </w:rPr>
        <w:t>José de S</w:t>
      </w:r>
      <w:bookmarkStart w:id="1" w:name="_GoBack"/>
      <w:bookmarkEnd w:id="1"/>
      <w:r w:rsidR="00DA496D">
        <w:rPr>
          <w:rFonts w:ascii="Arial" w:hAnsi="Arial" w:cs="Arial"/>
          <w:b/>
          <w:sz w:val="24"/>
          <w:szCs w:val="24"/>
          <w:u w:val="single"/>
        </w:rPr>
        <w:t>antana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3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BA9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69B2-8492-4C2F-8403-15C475D0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2022-08-29T12:44:00Z</dcterms:created>
  <dcterms:modified xsi:type="dcterms:W3CDTF">2022-08-29T12:44:00Z</dcterms:modified>
</cp:coreProperties>
</file>