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26844B2E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BF684A">
        <w:rPr>
          <w:rFonts w:ascii="Arial" w:hAnsi="Arial" w:cs="Arial"/>
          <w:sz w:val="24"/>
          <w:szCs w:val="24"/>
        </w:rPr>
        <w:t>Diva Maria da Silva Boige</w:t>
      </w:r>
      <w:r w:rsidR="00A710E8">
        <w:rPr>
          <w:rFonts w:ascii="Arial" w:hAnsi="Arial" w:cs="Arial"/>
          <w:sz w:val="24"/>
          <w:szCs w:val="24"/>
        </w:rPr>
        <w:t>, bairro Parque Florely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44C31" w:rsidP="00B44C31" w14:paraId="305612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29 de agosto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506469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2DC2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5BB9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564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49B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0597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49F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02D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44C31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4110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00B4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2622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7656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2022-08-29T14:37:00Z</dcterms:created>
  <dcterms:modified xsi:type="dcterms:W3CDTF">2022-08-29T14:37:00Z</dcterms:modified>
</cp:coreProperties>
</file>