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516EB0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5EDF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E269A4">
        <w:rPr>
          <w:rFonts w:ascii="Arial" w:hAnsi="Arial" w:cs="Arial"/>
          <w:b/>
          <w:sz w:val="24"/>
          <w:szCs w:val="24"/>
          <w:u w:val="single"/>
        </w:rPr>
        <w:t>Delphim</w:t>
      </w:r>
      <w:r w:rsidR="00E269A4">
        <w:rPr>
          <w:rFonts w:ascii="Arial" w:hAnsi="Arial" w:cs="Arial"/>
          <w:b/>
          <w:sz w:val="24"/>
          <w:szCs w:val="24"/>
          <w:u w:val="single"/>
        </w:rPr>
        <w:t xml:space="preserve"> Moreira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>, localizada no bairro Parque Euclides Miranda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8807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67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A767F-BC45-4079-80FE-1BC30583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2022-08-29T13:24:00Z</dcterms:created>
  <dcterms:modified xsi:type="dcterms:W3CDTF">2022-08-29T13:24:00Z</dcterms:modified>
</cp:coreProperties>
</file>