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202A4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287D">
        <w:rPr>
          <w:rFonts w:ascii="Arial" w:hAnsi="Arial" w:cs="Arial"/>
          <w:b/>
          <w:sz w:val="24"/>
          <w:szCs w:val="24"/>
          <w:u w:val="single"/>
        </w:rPr>
        <w:t xml:space="preserve">Altiva </w:t>
      </w:r>
      <w:r w:rsidR="0081287D">
        <w:rPr>
          <w:rFonts w:ascii="Arial" w:hAnsi="Arial" w:cs="Arial"/>
          <w:b/>
          <w:sz w:val="24"/>
          <w:szCs w:val="24"/>
          <w:u w:val="single"/>
        </w:rPr>
        <w:t>Zaghi</w:t>
      </w:r>
      <w:r w:rsidR="0081287D">
        <w:rPr>
          <w:rFonts w:ascii="Arial" w:hAnsi="Arial" w:cs="Arial"/>
          <w:b/>
          <w:sz w:val="24"/>
          <w:szCs w:val="24"/>
          <w:u w:val="single"/>
        </w:rPr>
        <w:t xml:space="preserve"> Ferreira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77EEE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1C6E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11C6E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29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C6E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6F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2726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A2A7-756E-4C83-A6FF-F9A60E8B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2022-08-22T11:34:00Z</dcterms:created>
  <dcterms:modified xsi:type="dcterms:W3CDTF">2022-08-22T11:52:00Z</dcterms:modified>
</cp:coreProperties>
</file>