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C13CD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73DA1">
        <w:rPr>
          <w:rFonts w:ascii="Arial" w:hAnsi="Arial" w:cs="Arial"/>
          <w:sz w:val="24"/>
          <w:szCs w:val="24"/>
        </w:rPr>
        <w:t>Camila da Silva</w:t>
      </w:r>
      <w:r w:rsidR="007E665B">
        <w:rPr>
          <w:rFonts w:ascii="Arial" w:hAnsi="Arial" w:cs="Arial"/>
          <w:sz w:val="24"/>
          <w:szCs w:val="24"/>
        </w:rPr>
        <w:t>, bairro Parque Fantinati</w:t>
      </w:r>
      <w:r w:rsidR="00B836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48D0" w:rsidP="006048D0" w14:paraId="408BECD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9395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43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4166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1B35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048D0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224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0D21"/>
    <w:rsid w:val="00B836E6"/>
    <w:rsid w:val="00B85C55"/>
    <w:rsid w:val="00B862F1"/>
    <w:rsid w:val="00B87A10"/>
    <w:rsid w:val="00B906F6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2022-08-22T18:30:00Z</dcterms:created>
  <dcterms:modified xsi:type="dcterms:W3CDTF">2022-08-22T18:30:00Z</dcterms:modified>
</cp:coreProperties>
</file>