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E88CC9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C546C">
        <w:rPr>
          <w:rFonts w:ascii="Arial" w:hAnsi="Arial" w:cs="Arial"/>
          <w:sz w:val="24"/>
          <w:szCs w:val="24"/>
        </w:rPr>
        <w:t xml:space="preserve">a recuperação asfáltica na Rua </w:t>
      </w:r>
      <w:r w:rsidR="0076102B">
        <w:rPr>
          <w:rFonts w:ascii="Arial" w:hAnsi="Arial" w:cs="Arial"/>
          <w:sz w:val="24"/>
          <w:szCs w:val="24"/>
        </w:rPr>
        <w:t>5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754F2D">
        <w:rPr>
          <w:rFonts w:ascii="Arial" w:hAnsi="Arial" w:cs="Arial"/>
          <w:sz w:val="24"/>
          <w:szCs w:val="24"/>
        </w:rPr>
        <w:t>Jardim Eunice</w:t>
      </w:r>
      <w:r w:rsidR="0042077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0AEA" w:rsidP="00890AEA" w14:paraId="324EF97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3224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C28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E81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660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09F3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4F2D"/>
    <w:rsid w:val="0075767E"/>
    <w:rsid w:val="0076102B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0AEA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5494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2022-08-22T17:45:00Z</dcterms:created>
  <dcterms:modified xsi:type="dcterms:W3CDTF">2022-08-22T17:45:00Z</dcterms:modified>
</cp:coreProperties>
</file>