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CA79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>Nabioche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>Tagima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76631D">
        <w:rPr>
          <w:rFonts w:ascii="Tahoma" w:hAnsi="Tahoma" w:cs="Tahoma"/>
          <w:sz w:val="24"/>
          <w:szCs w:val="24"/>
        </w:rPr>
        <w:t>152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 xml:space="preserve">Jardim Residencial </w:t>
      </w:r>
      <w:r w:rsidRPr="00E32328" w:rsidR="00E32328">
        <w:rPr>
          <w:rFonts w:ascii="Tahoma" w:hAnsi="Tahoma" w:cs="Tahoma"/>
          <w:b/>
          <w:bCs/>
          <w:sz w:val="24"/>
          <w:szCs w:val="24"/>
        </w:rPr>
        <w:t>Veccon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0EC60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1A21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897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D40E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2022-08-23T12:50:00Z</dcterms:created>
  <dcterms:modified xsi:type="dcterms:W3CDTF">2022-08-23T12:50:00Z</dcterms:modified>
</cp:coreProperties>
</file>