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B56" w14:paraId="1046A2F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25B56" w14:paraId="05577A39" w14:textId="283229A1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25B56" w14:paraId="6711ED8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7CF09461" w14:textId="367ACEC5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</w:t>
      </w:r>
      <w:r w:rsidR="0070456E">
        <w:rPr>
          <w:rFonts w:ascii="Arial" w:eastAsia="Arial" w:hAnsi="Arial" w:cs="Arial"/>
          <w:b/>
          <w:sz w:val="24"/>
          <w:szCs w:val="24"/>
        </w:rPr>
        <w:t xml:space="preserve"> O DISQUE DENÚNCIA DE MAUS TRATOS A ANIMAIS NO</w:t>
      </w:r>
      <w:r>
        <w:rPr>
          <w:rFonts w:ascii="Arial" w:eastAsia="Arial" w:hAnsi="Arial" w:cs="Arial"/>
          <w:b/>
          <w:sz w:val="24"/>
          <w:szCs w:val="24"/>
        </w:rPr>
        <w:t xml:space="preserve"> MUNICÍPIO DE SUMARÉ E DÁ OUTRAS PROVIDÊNCIAS.</w:t>
      </w:r>
    </w:p>
    <w:p w:rsidR="00525B56" w14:paraId="347937D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25B56" w14:paraId="2960DF0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25B56" w14:paraId="799B364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6DEB34EE" w14:textId="5821EA9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25B56" w14:paraId="735A7E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5B56" w14:paraId="71BB9D2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0456E" w:rsidRPr="0070456E" w:rsidP="0070456E" w14:paraId="2692CB13" w14:textId="0CBDE83D">
      <w:pPr>
        <w:jc w:val="both"/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Start w:id="4" w:name="_heading=h.w1bkk01wm475" w:colFirst="0" w:colLast="0"/>
      <w:bookmarkEnd w:id="3"/>
      <w:bookmarkEnd w:id="4"/>
      <w:r w:rsidRPr="0070456E">
        <w:rPr>
          <w:rFonts w:ascii="Arial" w:eastAsia="Arial" w:hAnsi="Arial" w:cs="Arial"/>
          <w:b/>
          <w:sz w:val="24"/>
          <w:szCs w:val="24"/>
        </w:rPr>
        <w:t>Art. 1° -</w:t>
      </w:r>
      <w:r w:rsidRPr="003133B4">
        <w:rPr>
          <w:rFonts w:ascii="Arial" w:hAnsi="Arial" w:cs="Arial"/>
        </w:rPr>
        <w:t xml:space="preserve"> </w:t>
      </w:r>
      <w:r w:rsidRPr="0070456E">
        <w:rPr>
          <w:rFonts w:ascii="Arial" w:eastAsia="Arial" w:hAnsi="Arial" w:cs="Arial"/>
          <w:sz w:val="24"/>
          <w:szCs w:val="24"/>
        </w:rPr>
        <w:t>Fica instituído, no Município de Sumaré, o “Disque Denúncia a Maus-Tratos de Animais”, para receber denúncias referentes à violência ou crueldade praticada contra animais, com a disponibilização de telefone específico para tal fim.</w:t>
      </w:r>
    </w:p>
    <w:p w:rsidR="0070456E" w:rsidRPr="0070456E" w:rsidP="0070456E" w14:paraId="5FD15591" w14:textId="51F8D6CC">
      <w:pPr>
        <w:jc w:val="both"/>
        <w:rPr>
          <w:rFonts w:ascii="Arial" w:eastAsia="Arial" w:hAnsi="Arial" w:cs="Arial"/>
          <w:sz w:val="24"/>
          <w:szCs w:val="24"/>
        </w:rPr>
      </w:pPr>
      <w:r w:rsidRPr="0070456E">
        <w:rPr>
          <w:rFonts w:ascii="Arial" w:eastAsia="Arial" w:hAnsi="Arial" w:cs="Arial"/>
          <w:b/>
          <w:sz w:val="24"/>
          <w:szCs w:val="24"/>
        </w:rPr>
        <w:t>Art. 2º -</w:t>
      </w:r>
      <w:r w:rsidRPr="003133B4">
        <w:rPr>
          <w:rFonts w:ascii="Arial" w:hAnsi="Arial" w:cs="Arial"/>
        </w:rPr>
        <w:t xml:space="preserve"> </w:t>
      </w:r>
      <w:r w:rsidRPr="00C6507E">
        <w:rPr>
          <w:rFonts w:ascii="Arial" w:eastAsia="Arial" w:hAnsi="Arial" w:cs="Arial"/>
          <w:sz w:val="24"/>
          <w:szCs w:val="24"/>
        </w:rPr>
        <w:t>A ligação realizada para o</w:t>
      </w:r>
      <w:r w:rsidRPr="0070456E">
        <w:rPr>
          <w:rFonts w:ascii="Arial" w:eastAsia="Arial" w:hAnsi="Arial" w:cs="Arial"/>
          <w:sz w:val="24"/>
          <w:szCs w:val="24"/>
        </w:rPr>
        <w:t xml:space="preserve"> “Disque-Denúncias de Maus-Tratos aos Animais” deverá ser gratuit</w:t>
      </w:r>
      <w:r w:rsidR="000D62D5">
        <w:rPr>
          <w:rFonts w:ascii="Arial" w:eastAsia="Arial" w:hAnsi="Arial" w:cs="Arial"/>
          <w:sz w:val="24"/>
          <w:szCs w:val="24"/>
        </w:rPr>
        <w:t>a</w:t>
      </w:r>
      <w:r w:rsidRPr="0070456E">
        <w:rPr>
          <w:rFonts w:ascii="Arial" w:eastAsia="Arial" w:hAnsi="Arial" w:cs="Arial"/>
          <w:sz w:val="24"/>
          <w:szCs w:val="24"/>
        </w:rPr>
        <w:t xml:space="preserve"> e facultar aos denunciantes o direito de sigilo absoluto sobre seus nomes e endereços.</w:t>
      </w:r>
    </w:p>
    <w:p w:rsidR="0070456E" w:rsidRPr="0070456E" w:rsidP="0070456E" w14:paraId="4F628579" w14:textId="3EF0A03E">
      <w:pPr>
        <w:jc w:val="both"/>
        <w:rPr>
          <w:rFonts w:ascii="Arial" w:eastAsia="Arial" w:hAnsi="Arial" w:cs="Arial"/>
          <w:sz w:val="24"/>
          <w:szCs w:val="24"/>
        </w:rPr>
      </w:pPr>
      <w:r w:rsidRPr="0070456E">
        <w:rPr>
          <w:rFonts w:ascii="Arial" w:eastAsia="Arial" w:hAnsi="Arial" w:cs="Arial"/>
          <w:b/>
          <w:sz w:val="24"/>
          <w:szCs w:val="24"/>
        </w:rPr>
        <w:t>Art. 3º -</w:t>
      </w:r>
      <w:r w:rsidRPr="003133B4">
        <w:rPr>
          <w:rFonts w:ascii="Arial" w:hAnsi="Arial" w:cs="Arial"/>
        </w:rPr>
        <w:t xml:space="preserve"> </w:t>
      </w:r>
      <w:r w:rsidRPr="0070456E">
        <w:rPr>
          <w:rFonts w:ascii="Arial" w:eastAsia="Arial" w:hAnsi="Arial" w:cs="Arial"/>
          <w:sz w:val="24"/>
          <w:szCs w:val="24"/>
        </w:rPr>
        <w:t xml:space="preserve">As denúncias recebidas, depois de cadastradas e devidamente selecionadas, deverão ser enviadas ao Departamento Competente a fim de que sejam tomadas as providências cabíveis. </w:t>
      </w:r>
    </w:p>
    <w:p w:rsidR="00525B56" w14:paraId="185E5B3A" w14:textId="35DC9BF9">
      <w:pPr>
        <w:rPr>
          <w:rFonts w:ascii="Arial" w:eastAsia="Arial" w:hAnsi="Arial" w:cs="Arial"/>
          <w:sz w:val="24"/>
          <w:szCs w:val="24"/>
        </w:rPr>
      </w:pPr>
      <w:bookmarkStart w:id="5" w:name="_heading=h.r69yfmloxhki" w:colFirst="0" w:colLast="0"/>
      <w:bookmarkEnd w:id="5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70456E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525B56" w14:paraId="52145039" w14:textId="1D217AB1">
      <w:pPr>
        <w:rPr>
          <w:rFonts w:ascii="Arial" w:eastAsia="Arial" w:hAnsi="Arial" w:cs="Arial"/>
          <w:sz w:val="24"/>
          <w:szCs w:val="24"/>
        </w:rPr>
      </w:pPr>
      <w:bookmarkStart w:id="6" w:name="_heading=h.yuof3vr1de75" w:colFirst="0" w:colLast="0"/>
      <w:bookmarkEnd w:id="6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70456E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</w:t>
      </w:r>
      <w:r w:rsidR="0059470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no prazo máximo de 90 (noventa) dias contados da data de sua publicação.</w:t>
      </w:r>
    </w:p>
    <w:p w:rsidR="00525B56" w14:paraId="4393448F" w14:textId="14F9531F">
      <w:pPr>
        <w:rPr>
          <w:rFonts w:ascii="Arial" w:eastAsia="Arial" w:hAnsi="Arial" w:cs="Arial"/>
          <w:sz w:val="24"/>
          <w:szCs w:val="24"/>
        </w:rPr>
      </w:pPr>
      <w:bookmarkStart w:id="7" w:name="_heading=h.hvyc1bfoqtwf" w:colFirst="0" w:colLast="0"/>
      <w:bookmarkStart w:id="8" w:name="_heading=h.a9b9vni87jck" w:colFirst="0" w:colLast="0"/>
      <w:bookmarkEnd w:id="7"/>
      <w:bookmarkEnd w:id="8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70456E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525B56" w14:paraId="4C8E2735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9" w:name="_heading=h.ut25nh8ag6ms" w:colFirst="0" w:colLast="0"/>
      <w:bookmarkStart w:id="10" w:name="_heading=h.gflxtw41zje3" w:colFirst="0" w:colLast="0"/>
      <w:bookmarkEnd w:id="9"/>
      <w:bookmarkEnd w:id="10"/>
    </w:p>
    <w:p w:rsidR="00656EB2" w:rsidP="00656EB2" w14:paraId="40C4BBCA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12 de agosto de 2022</w:t>
      </w:r>
    </w:p>
    <w:p w:rsidR="00525B56" w14:paraId="50F6E40B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075" cy="1461065"/>
            <wp:effectExtent l="0" t="0" r="0" b="6350"/>
            <wp:docPr id="15279619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997606" name="image3.jpg"/>
                    <pic:cNvPicPr/>
                  </pic:nvPicPr>
                  <pic:blipFill>
                    <a:blip xmlns:r="http://schemas.openxmlformats.org/officeDocument/2006/relationships" r:embed="rId5"/>
                    <a:srcRect t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46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B56" w14:paraId="2EABE86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25B56" w14:paraId="13FFC0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56" w14:paraId="557BD1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56" w14:paraId="0A2843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70B" w:rsidP="00C6507E" w14:paraId="407B7FFB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 w:rsidRPr="00C6507E" w:rsidR="00C6507E">
        <w:rPr>
          <w:rFonts w:ascii="Arial" w:eastAsia="Arial" w:hAnsi="Arial" w:cs="Arial"/>
          <w:sz w:val="24"/>
          <w:szCs w:val="24"/>
        </w:rPr>
        <w:t xml:space="preserve">Verifica-se que cada vez mais há testemunhos de agressões e situações de crueldade contra animais, </w:t>
      </w:r>
      <w:r>
        <w:rPr>
          <w:rFonts w:ascii="Arial" w:eastAsia="Arial" w:hAnsi="Arial" w:cs="Arial"/>
          <w:sz w:val="24"/>
          <w:szCs w:val="24"/>
        </w:rPr>
        <w:t>especialmente cães e gato</w:t>
      </w:r>
      <w:r w:rsidRPr="00C6507E" w:rsidR="00C6507E">
        <w:rPr>
          <w:rFonts w:ascii="Arial" w:eastAsia="Arial" w:hAnsi="Arial" w:cs="Arial"/>
          <w:sz w:val="24"/>
          <w:szCs w:val="24"/>
        </w:rPr>
        <w:t xml:space="preserve">. </w:t>
      </w:r>
    </w:p>
    <w:p w:rsidR="00C6507E" w:rsidRPr="00C6507E" w:rsidP="00C6507E" w14:paraId="78DE31A2" w14:textId="6559C8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507E">
        <w:rPr>
          <w:rFonts w:ascii="Arial" w:eastAsia="Arial" w:hAnsi="Arial" w:cs="Arial"/>
          <w:sz w:val="24"/>
          <w:szCs w:val="24"/>
        </w:rPr>
        <w:t>Não obstante, também se observa que, muitas vezes, os denunciantes estão cada vez com mais dificuldades em saber a quem recorrer e ficam sem saber como agir para proteger os animais agredidos.</w:t>
      </w:r>
    </w:p>
    <w:p w:rsidR="00C6507E" w:rsidRPr="00C6507E" w:rsidP="00C6507E" w14:paraId="7F231C25" w14:textId="5B6707F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507E">
        <w:rPr>
          <w:rFonts w:ascii="Arial" w:eastAsia="Arial" w:hAnsi="Arial" w:cs="Arial"/>
          <w:sz w:val="24"/>
          <w:szCs w:val="24"/>
        </w:rPr>
        <w:tab/>
        <w:t xml:space="preserve">Entendemos que a criação de um mecanismo para formalizar as denúncias </w:t>
      </w:r>
      <w:r w:rsidR="0059470B">
        <w:rPr>
          <w:rFonts w:ascii="Arial" w:eastAsia="Arial" w:hAnsi="Arial" w:cs="Arial"/>
          <w:sz w:val="24"/>
          <w:szCs w:val="24"/>
        </w:rPr>
        <w:t>é mais uma ação a se somar em benefício da causa animal</w:t>
      </w:r>
      <w:r w:rsidRPr="00C6507E">
        <w:rPr>
          <w:rFonts w:ascii="Arial" w:eastAsia="Arial" w:hAnsi="Arial" w:cs="Arial"/>
          <w:sz w:val="24"/>
          <w:szCs w:val="24"/>
        </w:rPr>
        <w:t xml:space="preserve">. O registro e o agrupamento das várias ocorrências terminam por oferecer dados importantes, impondo às autoridades competentes a necessidade de apurar as denúncias e punir os responsáveis. </w:t>
      </w:r>
    </w:p>
    <w:p w:rsidR="00C6507E" w:rsidP="00C6507E" w14:paraId="00FBA0DF" w14:textId="6C850A2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6507E">
        <w:rPr>
          <w:rFonts w:ascii="Arial" w:eastAsia="Arial" w:hAnsi="Arial" w:cs="Arial"/>
          <w:sz w:val="24"/>
          <w:szCs w:val="24"/>
        </w:rPr>
        <w:tab/>
        <w:t xml:space="preserve">Importante salientar, também, que a presente proposição </w:t>
      </w:r>
      <w:r w:rsidR="0059470B">
        <w:rPr>
          <w:rFonts w:ascii="Arial" w:eastAsia="Arial" w:hAnsi="Arial" w:cs="Arial"/>
          <w:sz w:val="24"/>
          <w:szCs w:val="24"/>
        </w:rPr>
        <w:t>converge com demais</w:t>
      </w:r>
      <w:r w:rsidRPr="00C6507E">
        <w:rPr>
          <w:rFonts w:ascii="Arial" w:eastAsia="Arial" w:hAnsi="Arial" w:cs="Arial"/>
          <w:sz w:val="24"/>
          <w:szCs w:val="24"/>
        </w:rPr>
        <w:t xml:space="preserve"> dispositivos legais da Constituição Federal (art. 225, VII); e da Lei de Crimes Ambientais (Lei 9.605/98, art. 32), que elegeram a proteção aos animais como um dos valores a serem tutelados pelo Estado. </w:t>
      </w:r>
    </w:p>
    <w:p w:rsidR="00C6507E" w:rsidP="00C6507E" w14:paraId="6F849E6D" w14:textId="31493DFD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C6507E"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525B56" w14:paraId="1B0F4FA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3570BC6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40F77382" w14:textId="146D6B39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12 de agosto de 2022</w:t>
      </w:r>
    </w:p>
    <w:p w:rsidR="00525B56" w14:paraId="70172AC0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29659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79BA60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1" w:name="_heading=h.3znysh7" w:colFirst="0" w:colLast="0"/>
  <w:bookmarkEnd w:id="11"/>
  <w:p w:rsidR="00525B56" w14:paraId="6E5BDDE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527961926" name="Conector de Seta Reta 15279619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49453622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92603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25B56" w14:paraId="555D766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1B72A6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011915F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33974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7" name="Agrupar 15279619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25B5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5B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B5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: Forma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: Forma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: Forma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7" o:spid="_x0000_s2049" style="width:595.1pt;height:808.7pt;margin-top:0;margin-left:-66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25B56" w14:paraId="68F0F2E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25B56" w14:paraId="77FF693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size="75577,102703">
                    <v:rect id="Retângulo 6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525B56" w14:paraId="31AD1D4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7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 o:extrusionok="f"/>
                    </v:shape>
                    <v:shape id="Forma Livre: Forma 8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 o:extrusionok="f"/>
                    </v:shape>
                    <v:shape id="Forma Livre: Forma 9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56"/>
    <w:rsid w:val="000D62D5"/>
    <w:rsid w:val="003133B4"/>
    <w:rsid w:val="00525B56"/>
    <w:rsid w:val="0059470B"/>
    <w:rsid w:val="005C2A7B"/>
    <w:rsid w:val="00656EB2"/>
    <w:rsid w:val="006E58DB"/>
    <w:rsid w:val="0070456E"/>
    <w:rsid w:val="008E4A36"/>
    <w:rsid w:val="00A85D56"/>
    <w:rsid w:val="00C6507E"/>
    <w:rsid w:val="00C87A3E"/>
    <w:rsid w:val="00CB0925"/>
    <w:rsid w:val="00CD45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D187B-875F-4FFA-8B42-7F5E7A2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ZQ0HQSERqeN2ParZT7iD5eH5g==">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dcterms:created xsi:type="dcterms:W3CDTF">2021-05-03T13:59:00Z</dcterms:created>
  <dcterms:modified xsi:type="dcterms:W3CDTF">2022-08-16T13:44:00Z</dcterms:modified>
</cp:coreProperties>
</file>