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90A6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A5887" w:rsidR="003A5887">
        <w:rPr>
          <w:rFonts w:ascii="Tahoma" w:hAnsi="Tahoma" w:cs="Tahoma"/>
          <w:b/>
          <w:bCs/>
          <w:sz w:val="24"/>
          <w:szCs w:val="24"/>
        </w:rPr>
        <w:t>Rua Manoel Antônio de Almeida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3A5887">
        <w:rPr>
          <w:rFonts w:ascii="Tahoma" w:hAnsi="Tahoma" w:cs="Tahoma"/>
          <w:sz w:val="24"/>
          <w:szCs w:val="24"/>
        </w:rPr>
        <w:t>303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A5887" w:rsidR="003A588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3A588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167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D15BE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2022-08-16T12:44:00Z</dcterms:created>
  <dcterms:modified xsi:type="dcterms:W3CDTF">2022-08-16T12:44:00Z</dcterms:modified>
</cp:coreProperties>
</file>