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75D8AC3">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221D03" w:rsidR="00221D03">
        <w:t>Visconde do Rio Branco</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3240215D">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6015E9" w:rsidR="006015E9">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00899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C734F"/>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C37B9"/>
    <w:rsid w:val="005D005E"/>
    <w:rsid w:val="005D4D1D"/>
    <w:rsid w:val="005D5514"/>
    <w:rsid w:val="005E6753"/>
    <w:rsid w:val="005F0C21"/>
    <w:rsid w:val="006015E9"/>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E2159"/>
    <w:rsid w:val="008E4EFA"/>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83A75"/>
    <w:rsid w:val="00B91420"/>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1123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9</cp:revision>
  <cp:lastPrinted>2021-02-25T18:05:00Z</cp:lastPrinted>
  <dcterms:created xsi:type="dcterms:W3CDTF">2022-08-15T14:10:00Z</dcterms:created>
  <dcterms:modified xsi:type="dcterms:W3CDTF">2022-08-15T18:52:00Z</dcterms:modified>
</cp:coreProperties>
</file>