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EC9709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C5926" w:rsidR="004C5926">
        <w:rPr>
          <w:rFonts w:ascii="Bookman Old Style" w:hAnsi="Bookman Old Style" w:cs="Arial"/>
          <w:sz w:val="24"/>
          <w:szCs w:val="24"/>
        </w:rPr>
        <w:t>Rua Ângelo Barijan, Vila Menuzzo.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234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F6EAB"/>
    <w:rsid w:val="003529E2"/>
    <w:rsid w:val="0037385A"/>
    <w:rsid w:val="003E7CDF"/>
    <w:rsid w:val="003F6AEE"/>
    <w:rsid w:val="00425C33"/>
    <w:rsid w:val="00471468"/>
    <w:rsid w:val="004C5926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451"/>
    <w:rsid w:val="00832B88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2022-04-19T00:26:00Z</dcterms:modified>
</cp:coreProperties>
</file>