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8EE3C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586A">
        <w:rPr>
          <w:rFonts w:ascii="Arial" w:hAnsi="Arial" w:cs="Arial"/>
          <w:b/>
          <w:sz w:val="24"/>
          <w:szCs w:val="24"/>
          <w:u w:val="single"/>
        </w:rPr>
        <w:t>Maria Madalena da S</w:t>
      </w:r>
      <w:bookmarkStart w:id="1" w:name="_GoBack"/>
      <w:bookmarkEnd w:id="1"/>
      <w:r w:rsidR="00F9586A">
        <w:rPr>
          <w:rFonts w:ascii="Arial" w:hAnsi="Arial" w:cs="Arial"/>
          <w:b/>
          <w:sz w:val="24"/>
          <w:szCs w:val="24"/>
          <w:u w:val="single"/>
        </w:rPr>
        <w:t>ilva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71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4ED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2441-5C54-4CC7-8CC1-805673DB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2022-08-15T12:11:00Z</dcterms:created>
  <dcterms:modified xsi:type="dcterms:W3CDTF">2022-08-15T12:11:00Z</dcterms:modified>
</cp:coreProperties>
</file>