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18F628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4572">
        <w:rPr>
          <w:rFonts w:ascii="Arial" w:hAnsi="Arial" w:cs="Arial"/>
          <w:b/>
          <w:sz w:val="24"/>
          <w:szCs w:val="24"/>
          <w:u w:val="single"/>
        </w:rPr>
        <w:t>Osvaldo Lúcio Bezerra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F36F0">
        <w:rPr>
          <w:rFonts w:ascii="Arial" w:hAnsi="Arial" w:cs="Arial"/>
          <w:b/>
          <w:sz w:val="24"/>
          <w:szCs w:val="24"/>
          <w:u w:val="single"/>
        </w:rPr>
        <w:t>Parque Ideal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5453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64F2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6869C-4428-4AE4-9F67-AF44561A7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2022-08-15T13:43:00Z</dcterms:created>
  <dcterms:modified xsi:type="dcterms:W3CDTF">2022-08-15T13:44:00Z</dcterms:modified>
</cp:coreProperties>
</file>