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EC29C9A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5823E6">
        <w:rPr>
          <w:rFonts w:ascii="Arial" w:hAnsi="Arial" w:cs="Arial"/>
          <w:color w:val="000000"/>
        </w:rPr>
        <w:t>Carolina Augusta de Morais (Antiga Rua 01)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5823E6">
        <w:rPr>
          <w:rFonts w:ascii="Arial" w:hAnsi="Arial" w:cs="Arial"/>
          <w:color w:val="000000"/>
        </w:rPr>
        <w:t>Eunice</w:t>
      </w:r>
      <w:r w:rsidR="002E59E8">
        <w:rPr>
          <w:rFonts w:ascii="Arial" w:hAnsi="Arial" w:cs="Arial"/>
          <w:color w:val="000000"/>
        </w:rPr>
        <w:t xml:space="preserve">, região </w:t>
      </w:r>
      <w:r w:rsidR="005823E6">
        <w:rPr>
          <w:rFonts w:ascii="Arial" w:hAnsi="Arial" w:cs="Arial"/>
          <w:color w:val="000000"/>
        </w:rPr>
        <w:t>do Matão</w:t>
      </w:r>
      <w:r w:rsidR="002E59E8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4E465FEC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Rua encontra-se em condições precárias de asfaltamento o que prejudica muito o trânsito de veículos e de pedestres, além de gerar prejuízos materiais com manutenção de automóveis e grandes transtornos </w:t>
      </w:r>
      <w:r w:rsidR="002466CB">
        <w:rPr>
          <w:rFonts w:ascii="Arial" w:hAnsi="Arial" w:cs="Arial"/>
          <w:bCs/>
          <w:noProof/>
        </w:rPr>
        <w:t>aos moradores, principalmente nos acessos a suas garagens</w:t>
      </w:r>
      <w:r>
        <w:rPr>
          <w:rFonts w:ascii="Arial" w:hAnsi="Arial" w:cs="Arial"/>
          <w:bCs/>
          <w:noProof/>
        </w:rPr>
        <w:t>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7DE6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5823E6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 de </w:t>
      </w:r>
      <w:r w:rsidR="005823E6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466CB"/>
    <w:rsid w:val="002E59E8"/>
    <w:rsid w:val="00320674"/>
    <w:rsid w:val="003258B8"/>
    <w:rsid w:val="00357602"/>
    <w:rsid w:val="003A4037"/>
    <w:rsid w:val="003F0B61"/>
    <w:rsid w:val="00460A32"/>
    <w:rsid w:val="004B2CC9"/>
    <w:rsid w:val="004D018F"/>
    <w:rsid w:val="004F6ACD"/>
    <w:rsid w:val="0050514F"/>
    <w:rsid w:val="0051286F"/>
    <w:rsid w:val="005633D1"/>
    <w:rsid w:val="005823E6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BE6B33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2022-08-09T19:35:00Z</dcterms:modified>
</cp:coreProperties>
</file>