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F7CE1" w:rsidP="007F7CE1" w14:paraId="5DC8CCD7" w14:textId="77777777">
      <w:pPr>
        <w:pStyle w:val="NoSpacing"/>
        <w:spacing w:line="276" w:lineRule="auto"/>
        <w:rPr>
          <w:rStyle w:val="Strong"/>
          <w:rFonts w:ascii="Arial" w:hAnsi="Arial" w:cs="Arial"/>
        </w:rPr>
      </w:pPr>
      <w:permStart w:id="0" w:edGrp="everyone"/>
    </w:p>
    <w:p w:rsidR="005E26B1" w:rsidP="005E26B1" w14:paraId="685141F6" w14:textId="52AF9CBC">
      <w:pPr>
        <w:pStyle w:val="NoSpacing"/>
        <w:spacing w:line="276" w:lineRule="auto"/>
        <w:rPr>
          <w:rStyle w:val="Strong"/>
          <w:rFonts w:ascii="Arial" w:hAnsi="Arial" w:cs="Arial"/>
        </w:rPr>
      </w:pPr>
    </w:p>
    <w:p w:rsidR="00410961" w:rsidP="005E26B1" w14:paraId="361CC6D1" w14:textId="77777777">
      <w:pPr>
        <w:pStyle w:val="NoSpacing"/>
        <w:spacing w:line="276" w:lineRule="auto"/>
        <w:rPr>
          <w:rStyle w:val="Strong"/>
          <w:rFonts w:ascii="Arial" w:hAnsi="Arial" w:cs="Arial"/>
        </w:rPr>
      </w:pPr>
    </w:p>
    <w:p w:rsidR="005E26B1" w:rsidRPr="0024088B" w:rsidP="003630D8" w14:paraId="105C5E2D" w14:textId="77777777">
      <w:pPr>
        <w:autoSpaceDE w:val="0"/>
        <w:autoSpaceDN w:val="0"/>
        <w:adjustRightInd w:val="0"/>
        <w:spacing w:after="0" w:line="360" w:lineRule="auto"/>
        <w:ind w:left="2832" w:firstLine="708"/>
        <w:jc w:val="both"/>
        <w:rPr>
          <w:rFonts w:ascii="Arial" w:hAnsi="Arial" w:cs="Arial"/>
          <w:b/>
          <w:bCs/>
          <w:color w:val="000000"/>
        </w:rPr>
      </w:pPr>
      <w:r w:rsidRPr="0024088B">
        <w:rPr>
          <w:rFonts w:ascii="Arial" w:hAnsi="Arial" w:cs="Arial"/>
          <w:b/>
          <w:bCs/>
          <w:color w:val="000000"/>
        </w:rPr>
        <w:t>PROJETO DE LEI Nº_______/202</w:t>
      </w:r>
      <w:r>
        <w:rPr>
          <w:rFonts w:ascii="Arial" w:hAnsi="Arial" w:cs="Arial"/>
          <w:b/>
          <w:bCs/>
          <w:color w:val="000000"/>
        </w:rPr>
        <w:t>2</w:t>
      </w:r>
    </w:p>
    <w:p w:rsidR="003630D8" w:rsidRPr="003630D8" w:rsidP="003630D8" w14:paraId="09D8C12D" w14:textId="07A64704">
      <w:pPr>
        <w:suppressAutoHyphens/>
        <w:autoSpaceDE w:val="0"/>
        <w:spacing w:line="276" w:lineRule="auto"/>
        <w:ind w:left="3540"/>
        <w:jc w:val="both"/>
        <w:rPr>
          <w:rFonts w:ascii="Arial" w:eastAsia="Calibri" w:hAnsi="Arial" w:cs="Arial"/>
          <w:bCs/>
          <w:szCs w:val="24"/>
          <w:lang w:eastAsia="zh-CN"/>
        </w:rPr>
      </w:pPr>
      <w:r w:rsidRPr="003630D8">
        <w:rPr>
          <w:rFonts w:ascii="Arial" w:eastAsia="Calibri" w:hAnsi="Arial" w:cs="Arial"/>
          <w:bCs/>
          <w:szCs w:val="24"/>
          <w:lang w:eastAsia="zh-CN"/>
        </w:rPr>
        <w:t xml:space="preserve">ASSEGURA À CRIANÇA E AO ADOLESCENTE, CUJOS PAIS OU RESPONSÁVEIS SEJAM PESSOAS COM DEFICIÊNCIA FÍSICA OU </w:t>
      </w:r>
      <w:r w:rsidR="008A1B56">
        <w:rPr>
          <w:rFonts w:ascii="Arial" w:eastAsia="Calibri" w:hAnsi="Arial" w:cs="Arial"/>
          <w:bCs/>
          <w:szCs w:val="24"/>
          <w:lang w:eastAsia="zh-CN"/>
        </w:rPr>
        <w:t>PESSOAS IDOSAS</w:t>
      </w:r>
      <w:r w:rsidRPr="003630D8">
        <w:rPr>
          <w:rFonts w:ascii="Arial" w:eastAsia="Calibri" w:hAnsi="Arial" w:cs="Arial"/>
          <w:bCs/>
          <w:szCs w:val="24"/>
          <w:lang w:eastAsia="zh-CN"/>
        </w:rPr>
        <w:t>, PRIORIDADE DE VAGA EM UNIDADE DA REDE MUNICIPAL DE ENSINO MAIS PRÓXIMA DE SUA RESIDÊNCIA</w:t>
      </w:r>
      <w:r w:rsidR="00410961">
        <w:rPr>
          <w:rFonts w:ascii="Arial" w:eastAsia="Calibri" w:hAnsi="Arial" w:cs="Arial"/>
          <w:bCs/>
          <w:szCs w:val="24"/>
          <w:lang w:eastAsia="zh-CN"/>
        </w:rPr>
        <w:t>, NO ÂMBITO DO MUNICÍPIO DE SUMARÉ.</w:t>
      </w:r>
    </w:p>
    <w:p w:rsidR="005E26B1" w:rsidRPr="0024088B" w:rsidP="005E26B1" w14:paraId="7F9DCEF1" w14:textId="77777777">
      <w:pPr>
        <w:autoSpaceDE w:val="0"/>
        <w:autoSpaceDN w:val="0"/>
        <w:adjustRightInd w:val="0"/>
        <w:spacing w:after="0" w:line="276" w:lineRule="auto"/>
        <w:ind w:left="4956"/>
        <w:jc w:val="both"/>
        <w:rPr>
          <w:rFonts w:ascii="Arial" w:hAnsi="Arial" w:cs="Arial"/>
          <w:color w:val="000000"/>
        </w:rPr>
      </w:pPr>
    </w:p>
    <w:p w:rsidR="005E26B1" w:rsidRPr="0024088B" w:rsidP="003630D8" w14:paraId="6418F39A" w14:textId="77777777">
      <w:pPr>
        <w:autoSpaceDE w:val="0"/>
        <w:autoSpaceDN w:val="0"/>
        <w:adjustRightInd w:val="0"/>
        <w:spacing w:after="0" w:line="360" w:lineRule="auto"/>
        <w:ind w:left="2832" w:firstLine="708"/>
        <w:jc w:val="both"/>
        <w:rPr>
          <w:rFonts w:ascii="Arial" w:hAnsi="Arial" w:cs="Arial"/>
          <w:b/>
          <w:bCs/>
        </w:rPr>
      </w:pPr>
      <w:r w:rsidRPr="0024088B">
        <w:rPr>
          <w:rFonts w:ascii="Arial" w:hAnsi="Arial" w:cs="Arial"/>
          <w:b/>
          <w:bCs/>
        </w:rPr>
        <w:t>Autoria: Vereador Hélio Silva</w:t>
      </w:r>
    </w:p>
    <w:p w:rsidR="005E26B1" w:rsidP="005E26B1" w14:paraId="2C46451F" w14:textId="090416B2">
      <w:pPr>
        <w:autoSpaceDE w:val="0"/>
        <w:autoSpaceDN w:val="0"/>
        <w:adjustRightInd w:val="0"/>
        <w:spacing w:after="0" w:line="360" w:lineRule="auto"/>
        <w:jc w:val="both"/>
        <w:rPr>
          <w:rFonts w:ascii="Arial" w:hAnsi="Arial" w:cs="Arial"/>
          <w:color w:val="000000"/>
        </w:rPr>
      </w:pPr>
    </w:p>
    <w:p w:rsidR="00410961" w:rsidRPr="0024088B" w:rsidP="005E26B1" w14:paraId="7CE76B2D" w14:textId="77777777">
      <w:pPr>
        <w:autoSpaceDE w:val="0"/>
        <w:autoSpaceDN w:val="0"/>
        <w:adjustRightInd w:val="0"/>
        <w:spacing w:after="0" w:line="360" w:lineRule="auto"/>
        <w:jc w:val="both"/>
        <w:rPr>
          <w:rFonts w:ascii="Arial" w:hAnsi="Arial" w:cs="Arial"/>
          <w:color w:val="000000"/>
        </w:rPr>
      </w:pPr>
    </w:p>
    <w:p w:rsidR="005E26B1" w:rsidRPr="0024088B" w:rsidP="005E26B1" w14:paraId="1ED67880" w14:textId="77777777">
      <w:pPr>
        <w:autoSpaceDE w:val="0"/>
        <w:autoSpaceDN w:val="0"/>
        <w:adjustRightInd w:val="0"/>
        <w:spacing w:after="0" w:line="360" w:lineRule="auto"/>
        <w:jc w:val="both"/>
        <w:rPr>
          <w:rFonts w:ascii="Arial" w:hAnsi="Arial" w:cs="Arial"/>
          <w:color w:val="000000"/>
        </w:rPr>
      </w:pPr>
    </w:p>
    <w:p w:rsidR="005E26B1" w:rsidRPr="0024088B" w:rsidP="005E26B1" w14:paraId="24D98FDB" w14:textId="77777777">
      <w:pPr>
        <w:spacing w:after="0" w:line="360" w:lineRule="auto"/>
        <w:jc w:val="both"/>
        <w:rPr>
          <w:rFonts w:ascii="Arial" w:eastAsia="Arial" w:hAnsi="Arial" w:cs="Arial"/>
          <w:b/>
        </w:rPr>
      </w:pPr>
      <w:r w:rsidRPr="0024088B">
        <w:rPr>
          <w:rFonts w:ascii="Arial" w:eastAsia="Arial" w:hAnsi="Arial" w:cs="Arial"/>
          <w:b/>
        </w:rPr>
        <w:t>O PREFEITO DO MUNICÍPIO DE SUMARÉ</w:t>
      </w:r>
    </w:p>
    <w:p w:rsidR="005E26B1" w:rsidRPr="0024088B" w:rsidP="005E26B1" w14:paraId="497097BB" w14:textId="77777777">
      <w:pPr>
        <w:spacing w:after="0" w:line="360" w:lineRule="auto"/>
        <w:jc w:val="both"/>
        <w:rPr>
          <w:rFonts w:ascii="Arial" w:eastAsia="Arial" w:hAnsi="Arial" w:cs="Arial"/>
        </w:rPr>
      </w:pPr>
    </w:p>
    <w:p w:rsidR="005E26B1" w:rsidRPr="0024088B" w:rsidP="005E26B1" w14:paraId="7F79AC3C" w14:textId="77777777">
      <w:pPr>
        <w:spacing w:after="0" w:line="360" w:lineRule="auto"/>
        <w:jc w:val="both"/>
        <w:rPr>
          <w:rFonts w:ascii="Arial" w:eastAsia="Arial" w:hAnsi="Arial" w:cs="Arial"/>
        </w:rPr>
      </w:pPr>
      <w:r w:rsidRPr="0024088B">
        <w:rPr>
          <w:rFonts w:ascii="Arial" w:eastAsia="Arial" w:hAnsi="Arial" w:cs="Arial"/>
        </w:rPr>
        <w:t>Faço saber, que a CÂMARA MUNICIPAL aprovou e eu sanciono e promulgo a seguinte Lei:</w:t>
      </w:r>
    </w:p>
    <w:p w:rsidR="005E26B1" w:rsidP="005E26B1" w14:paraId="79D168B0" w14:textId="5507863F">
      <w:pPr>
        <w:pStyle w:val="Heading4"/>
        <w:spacing w:line="360" w:lineRule="auto"/>
        <w:jc w:val="both"/>
        <w:rPr>
          <w:rFonts w:ascii="Arial" w:eastAsia="Arial" w:hAnsi="Arial" w:cs="Arial"/>
          <w:i w:val="0"/>
          <w:iCs w:val="0"/>
          <w:color w:val="auto"/>
        </w:rPr>
      </w:pPr>
    </w:p>
    <w:p w:rsidR="00410961" w:rsidRPr="00410961" w:rsidP="00410961" w14:paraId="1CB6041E" w14:textId="77777777"/>
    <w:p w:rsidR="005E26B1" w:rsidRPr="005E26B1" w:rsidP="005E26B1" w14:paraId="23B9A56C" w14:textId="3623A394">
      <w:pPr>
        <w:suppressAutoHyphens/>
        <w:autoSpaceDE w:val="0"/>
        <w:spacing w:after="0" w:line="360" w:lineRule="auto"/>
        <w:ind w:firstLine="708"/>
        <w:jc w:val="both"/>
        <w:rPr>
          <w:rFonts w:ascii="Arial" w:eastAsia="Calibri" w:hAnsi="Arial" w:cs="Arial"/>
          <w:szCs w:val="24"/>
          <w:lang w:eastAsia="zh-CN"/>
        </w:rPr>
      </w:pPr>
      <w:r w:rsidRPr="005E26B1">
        <w:rPr>
          <w:rFonts w:ascii="Arial" w:eastAsia="Calibri" w:hAnsi="Arial" w:cs="Arial"/>
          <w:b/>
          <w:bCs/>
          <w:szCs w:val="24"/>
          <w:lang w:eastAsia="zh-CN"/>
        </w:rPr>
        <w:t xml:space="preserve">Art. 1.º </w:t>
      </w:r>
      <w:r w:rsidRPr="005E26B1">
        <w:rPr>
          <w:rFonts w:ascii="Arial" w:eastAsia="Calibri" w:hAnsi="Arial" w:cs="Arial"/>
          <w:szCs w:val="24"/>
          <w:lang w:eastAsia="zh-CN"/>
        </w:rPr>
        <w:t xml:space="preserve">Fica assegurada à </w:t>
      </w:r>
      <w:r w:rsidRPr="005E26B1">
        <w:rPr>
          <w:rFonts w:ascii="Arial" w:eastAsia="Calibri" w:hAnsi="Arial" w:cs="Arial"/>
          <w:bCs/>
          <w:szCs w:val="24"/>
          <w:lang w:eastAsia="zh-CN"/>
        </w:rPr>
        <w:t>criança e ao adolescente, cujos pais ou responsáveis</w:t>
      </w:r>
      <w:r>
        <w:rPr>
          <w:rFonts w:ascii="Arial" w:eastAsia="Calibri" w:hAnsi="Arial" w:cs="Arial"/>
          <w:bCs/>
          <w:szCs w:val="24"/>
          <w:lang w:eastAsia="zh-CN"/>
        </w:rPr>
        <w:t xml:space="preserve"> </w:t>
      </w:r>
      <w:r w:rsidRPr="005E26B1">
        <w:rPr>
          <w:rFonts w:ascii="Arial" w:eastAsia="Calibri" w:hAnsi="Arial" w:cs="Arial"/>
          <w:bCs/>
          <w:szCs w:val="24"/>
          <w:lang w:eastAsia="zh-CN"/>
        </w:rPr>
        <w:t xml:space="preserve">sejam pessoas com deficiência física ou </w:t>
      </w:r>
      <w:r w:rsidR="0035640D">
        <w:rPr>
          <w:rFonts w:ascii="Arial" w:eastAsia="Calibri" w:hAnsi="Arial" w:cs="Arial"/>
          <w:bCs/>
          <w:szCs w:val="24"/>
          <w:lang w:eastAsia="zh-CN"/>
        </w:rPr>
        <w:t>pessoas idosas</w:t>
      </w:r>
      <w:r w:rsidRPr="005E26B1">
        <w:rPr>
          <w:rFonts w:ascii="Arial" w:eastAsia="Calibri" w:hAnsi="Arial" w:cs="Arial"/>
          <w:bCs/>
          <w:szCs w:val="24"/>
          <w:lang w:eastAsia="zh-CN"/>
        </w:rPr>
        <w:t>, prioridade de vaga em unidade da rede municipal de ensino mais próxima de sua residência</w:t>
      </w:r>
      <w:r w:rsidR="00410961">
        <w:rPr>
          <w:rFonts w:ascii="Arial" w:eastAsia="Calibri" w:hAnsi="Arial" w:cs="Arial"/>
          <w:szCs w:val="24"/>
          <w:lang w:eastAsia="zh-CN"/>
        </w:rPr>
        <w:t>, no âmbito do município de Sumaré.</w:t>
      </w:r>
    </w:p>
    <w:p w:rsidR="005E26B1" w:rsidRPr="005E26B1" w:rsidP="00410961" w14:paraId="7994076F" w14:textId="68A570DF">
      <w:pPr>
        <w:suppressAutoHyphens/>
        <w:autoSpaceDE w:val="0"/>
        <w:spacing w:after="0" w:line="360" w:lineRule="auto"/>
        <w:ind w:firstLine="1416"/>
        <w:jc w:val="both"/>
        <w:rPr>
          <w:rFonts w:ascii="Arial" w:eastAsia="Calibri" w:hAnsi="Arial" w:cs="Arial"/>
          <w:szCs w:val="24"/>
          <w:lang w:eastAsia="zh-CN"/>
        </w:rPr>
      </w:pPr>
      <w:r w:rsidRPr="005E26B1">
        <w:rPr>
          <w:rFonts w:ascii="Arial" w:eastAsia="Calibri" w:hAnsi="Arial" w:cs="Arial"/>
          <w:b/>
          <w:bCs/>
          <w:szCs w:val="24"/>
          <w:lang w:eastAsia="zh-CN"/>
        </w:rPr>
        <w:t>§</w:t>
      </w:r>
      <w:r w:rsidRPr="005E26B1">
        <w:rPr>
          <w:rFonts w:ascii="Arial" w:eastAsia="Calibri" w:hAnsi="Arial" w:cs="Arial"/>
          <w:b/>
          <w:szCs w:val="24"/>
          <w:lang w:eastAsia="zh-CN"/>
        </w:rPr>
        <w:t xml:space="preserve"> 1.º </w:t>
      </w:r>
      <w:r w:rsidRPr="005E26B1">
        <w:rPr>
          <w:rFonts w:ascii="Arial" w:eastAsia="Calibri" w:hAnsi="Arial" w:cs="Arial"/>
          <w:szCs w:val="24"/>
          <w:lang w:eastAsia="zh-CN"/>
        </w:rPr>
        <w:t xml:space="preserve">Para fim do disposto neste artigo, os pais ou responsáveis, em conjunto ou somente um deles, solicitarão na unidade da rede municipal de ensino mais próxima de sua residência matrícula com prioridade, mediante a apresentação de: </w:t>
      </w:r>
    </w:p>
    <w:p w:rsidR="005E26B1" w:rsidRPr="005E26B1" w:rsidP="00410961" w14:paraId="5266A503" w14:textId="6DA8327A">
      <w:pPr>
        <w:suppressAutoHyphens/>
        <w:autoSpaceDE w:val="0"/>
        <w:spacing w:after="0" w:line="360" w:lineRule="auto"/>
        <w:ind w:firstLine="1416"/>
        <w:jc w:val="both"/>
        <w:rPr>
          <w:rFonts w:ascii="Arial" w:eastAsia="Calibri" w:hAnsi="Arial" w:cs="Arial"/>
          <w:szCs w:val="24"/>
          <w:lang w:eastAsia="zh-CN"/>
        </w:rPr>
      </w:pPr>
      <w:r w:rsidRPr="005E26B1">
        <w:rPr>
          <w:rFonts w:ascii="Arial" w:eastAsia="Calibri" w:hAnsi="Arial" w:cs="Arial"/>
          <w:b/>
          <w:bCs/>
          <w:szCs w:val="24"/>
          <w:lang w:eastAsia="zh-CN"/>
        </w:rPr>
        <w:t>I</w:t>
      </w:r>
      <w:r w:rsidRPr="005E26B1">
        <w:rPr>
          <w:rFonts w:ascii="Arial" w:eastAsia="Calibri" w:hAnsi="Arial" w:cs="Arial"/>
          <w:szCs w:val="24"/>
          <w:lang w:eastAsia="zh-CN"/>
        </w:rPr>
        <w:t xml:space="preserve"> – </w:t>
      </w:r>
      <w:r w:rsidRPr="005E26B1">
        <w:rPr>
          <w:rFonts w:ascii="Arial" w:eastAsia="Calibri" w:hAnsi="Arial" w:cs="Arial"/>
          <w:szCs w:val="24"/>
          <w:lang w:eastAsia="zh-CN"/>
        </w:rPr>
        <w:t>documentos</w:t>
      </w:r>
      <w:r w:rsidRPr="005E26B1">
        <w:rPr>
          <w:rFonts w:ascii="Arial" w:eastAsia="Calibri" w:hAnsi="Arial" w:cs="Arial"/>
          <w:szCs w:val="24"/>
          <w:lang w:eastAsia="zh-CN"/>
        </w:rPr>
        <w:t xml:space="preserve"> da criança ou adolescente necessários para efetivação da matrícula, documentos esses a critério da secretaria da unidade escolar;</w:t>
      </w:r>
    </w:p>
    <w:p w:rsidR="005E26B1" w:rsidRPr="005E26B1" w:rsidP="00410961" w14:paraId="00BAE259" w14:textId="3B6C581E">
      <w:pPr>
        <w:suppressAutoHyphens/>
        <w:autoSpaceDE w:val="0"/>
        <w:spacing w:after="0" w:line="360" w:lineRule="auto"/>
        <w:ind w:firstLine="1416"/>
        <w:jc w:val="both"/>
        <w:rPr>
          <w:rFonts w:ascii="Arial" w:eastAsia="Calibri" w:hAnsi="Arial" w:cs="Arial"/>
          <w:szCs w:val="24"/>
          <w:lang w:eastAsia="zh-CN"/>
        </w:rPr>
      </w:pPr>
      <w:r w:rsidRPr="005E26B1">
        <w:rPr>
          <w:rFonts w:ascii="Arial" w:eastAsia="Calibri" w:hAnsi="Arial" w:cs="Arial"/>
          <w:b/>
          <w:bCs/>
          <w:szCs w:val="24"/>
          <w:lang w:eastAsia="zh-CN"/>
        </w:rPr>
        <w:t>II</w:t>
      </w:r>
      <w:r w:rsidRPr="005E26B1">
        <w:rPr>
          <w:rFonts w:ascii="Arial" w:eastAsia="Calibri" w:hAnsi="Arial" w:cs="Arial"/>
          <w:szCs w:val="24"/>
          <w:lang w:eastAsia="zh-CN"/>
        </w:rPr>
        <w:t xml:space="preserve"> – </w:t>
      </w:r>
      <w:r w:rsidRPr="005E26B1">
        <w:rPr>
          <w:rFonts w:ascii="Arial" w:eastAsia="Calibri" w:hAnsi="Arial" w:cs="Arial"/>
          <w:szCs w:val="24"/>
          <w:lang w:eastAsia="zh-CN"/>
        </w:rPr>
        <w:t>documentos</w:t>
      </w:r>
      <w:r w:rsidRPr="005E26B1">
        <w:rPr>
          <w:rFonts w:ascii="Arial" w:eastAsia="Calibri" w:hAnsi="Arial" w:cs="Arial"/>
          <w:szCs w:val="24"/>
          <w:lang w:eastAsia="zh-CN"/>
        </w:rPr>
        <w:t xml:space="preserve"> comprobatórios dos pais, de ambos ou de somente um deles, ou responsáveis atestando as condições de </w:t>
      </w:r>
      <w:r w:rsidR="0035640D">
        <w:rPr>
          <w:rFonts w:ascii="Arial" w:eastAsia="Calibri" w:hAnsi="Arial" w:cs="Arial"/>
          <w:szCs w:val="24"/>
          <w:lang w:eastAsia="zh-CN"/>
        </w:rPr>
        <w:t xml:space="preserve">pessoa com </w:t>
      </w:r>
      <w:r w:rsidRPr="005E26B1">
        <w:rPr>
          <w:rFonts w:ascii="Arial" w:eastAsia="Calibri" w:hAnsi="Arial" w:cs="Arial"/>
          <w:szCs w:val="24"/>
          <w:lang w:eastAsia="zh-CN"/>
        </w:rPr>
        <w:t xml:space="preserve">deficiência ou de </w:t>
      </w:r>
      <w:r w:rsidR="0035640D">
        <w:rPr>
          <w:rFonts w:ascii="Arial" w:eastAsia="Calibri" w:hAnsi="Arial" w:cs="Arial"/>
          <w:szCs w:val="24"/>
          <w:lang w:eastAsia="zh-CN"/>
        </w:rPr>
        <w:t>pessoa idosa</w:t>
      </w:r>
      <w:r w:rsidRPr="005E26B1">
        <w:rPr>
          <w:rFonts w:ascii="Arial" w:eastAsia="Calibri" w:hAnsi="Arial" w:cs="Arial"/>
          <w:szCs w:val="24"/>
          <w:lang w:eastAsia="zh-CN"/>
        </w:rPr>
        <w:t>, além do comprovante de residência.</w:t>
      </w:r>
    </w:p>
    <w:p w:rsidR="005E26B1" w:rsidP="00410961" w14:paraId="1C8A2755" w14:textId="5F509DAF">
      <w:pPr>
        <w:suppressAutoHyphens/>
        <w:autoSpaceDE w:val="0"/>
        <w:spacing w:after="0" w:line="360" w:lineRule="auto"/>
        <w:ind w:firstLine="1416"/>
        <w:jc w:val="both"/>
        <w:rPr>
          <w:rFonts w:ascii="Arial" w:eastAsia="Calibri" w:hAnsi="Arial" w:cs="Arial"/>
          <w:szCs w:val="24"/>
          <w:lang w:eastAsia="zh-CN"/>
        </w:rPr>
      </w:pPr>
      <w:r w:rsidRPr="005E26B1">
        <w:rPr>
          <w:rFonts w:ascii="Arial" w:eastAsia="Calibri" w:hAnsi="Arial" w:cs="Arial"/>
          <w:b/>
          <w:szCs w:val="24"/>
          <w:lang w:eastAsia="zh-CN"/>
        </w:rPr>
        <w:t>§</w:t>
      </w:r>
      <w:r w:rsidRPr="005E26B1">
        <w:rPr>
          <w:rFonts w:ascii="Arial" w:eastAsia="Calibri" w:hAnsi="Arial" w:cs="Arial"/>
          <w:szCs w:val="24"/>
          <w:lang w:eastAsia="zh-CN"/>
        </w:rPr>
        <w:t xml:space="preserve"> </w:t>
      </w:r>
      <w:r w:rsidRPr="005E26B1">
        <w:rPr>
          <w:rFonts w:ascii="Arial" w:eastAsia="Calibri" w:hAnsi="Arial" w:cs="Arial"/>
          <w:b/>
          <w:szCs w:val="24"/>
          <w:lang w:eastAsia="zh-CN"/>
        </w:rPr>
        <w:t>2.º</w:t>
      </w:r>
      <w:r w:rsidRPr="005E26B1">
        <w:rPr>
          <w:rFonts w:ascii="Arial" w:eastAsia="Calibri" w:hAnsi="Arial" w:cs="Arial"/>
          <w:szCs w:val="24"/>
          <w:lang w:eastAsia="zh-CN"/>
        </w:rPr>
        <w:t xml:space="preserve"> No caso dos responsáveis, será necessária a apresentação da certidão que comprove a guarda/tutela da criança ou do adolescente. </w:t>
      </w:r>
    </w:p>
    <w:p w:rsidR="008A1B56" w:rsidP="00410961" w14:paraId="32BE3EF5" w14:textId="4782048F">
      <w:pPr>
        <w:suppressAutoHyphens/>
        <w:autoSpaceDE w:val="0"/>
        <w:spacing w:after="0" w:line="360" w:lineRule="auto"/>
        <w:ind w:firstLine="1416"/>
        <w:jc w:val="both"/>
        <w:rPr>
          <w:rFonts w:ascii="Arial" w:eastAsia="Calibri" w:hAnsi="Arial" w:cs="Arial"/>
          <w:szCs w:val="24"/>
          <w:lang w:eastAsia="zh-CN"/>
        </w:rPr>
      </w:pPr>
    </w:p>
    <w:p w:rsidR="008A1B56" w:rsidRPr="00584A54" w:rsidP="008A1B56" w14:paraId="4B492C22" w14:textId="77777777">
      <w:pPr>
        <w:spacing w:after="0" w:line="360" w:lineRule="auto"/>
        <w:ind w:firstLine="708"/>
        <w:jc w:val="both"/>
        <w:rPr>
          <w:rFonts w:ascii="Arial" w:hAnsi="Arial" w:cs="Arial"/>
        </w:rPr>
      </w:pPr>
      <w:r w:rsidRPr="008A1B56">
        <w:rPr>
          <w:rFonts w:ascii="Arial" w:hAnsi="Arial" w:cs="Arial"/>
          <w:b/>
          <w:bCs/>
        </w:rPr>
        <w:t>Art. 2º</w:t>
      </w:r>
      <w:r w:rsidRPr="00584A54">
        <w:rPr>
          <w:rFonts w:ascii="Arial" w:hAnsi="Arial" w:cs="Arial"/>
        </w:rPr>
        <w:t xml:space="preserve"> A prioridade de que trata o art. 1º será assegurada mediante a realização da matrícula do (a) aluno (a) na série desejada, desde que a escola possua:</w:t>
      </w:r>
    </w:p>
    <w:p w:rsidR="008A1B56" w:rsidRPr="00584A54" w:rsidP="008A1B56" w14:paraId="512EFE86" w14:textId="314381D6">
      <w:pPr>
        <w:spacing w:after="0" w:line="360" w:lineRule="auto"/>
        <w:ind w:left="708" w:firstLine="708"/>
        <w:jc w:val="both"/>
        <w:rPr>
          <w:rFonts w:ascii="Arial" w:hAnsi="Arial" w:cs="Arial"/>
        </w:rPr>
      </w:pPr>
      <w:r w:rsidRPr="008A1B56">
        <w:rPr>
          <w:rFonts w:ascii="Arial" w:hAnsi="Arial" w:cs="Arial"/>
          <w:b/>
          <w:bCs/>
        </w:rPr>
        <w:t>I</w:t>
      </w:r>
      <w:r w:rsidRPr="00584A54">
        <w:rPr>
          <w:rFonts w:ascii="Arial" w:hAnsi="Arial" w:cs="Arial"/>
        </w:rPr>
        <w:t xml:space="preserve"> - </w:t>
      </w:r>
      <w:r w:rsidRPr="00584A54">
        <w:rPr>
          <w:rFonts w:ascii="Arial" w:hAnsi="Arial" w:cs="Arial"/>
        </w:rPr>
        <w:t>a</w:t>
      </w:r>
      <w:r w:rsidRPr="00584A54">
        <w:rPr>
          <w:rFonts w:ascii="Arial" w:hAnsi="Arial" w:cs="Arial"/>
        </w:rPr>
        <w:t xml:space="preserve"> série desejada pelo aluno; e </w:t>
      </w:r>
    </w:p>
    <w:p w:rsidR="008A1B56" w:rsidRPr="00584A54" w:rsidP="008A1B56" w14:paraId="12E74348" w14:textId="77777777">
      <w:pPr>
        <w:spacing w:after="0" w:line="360" w:lineRule="auto"/>
        <w:ind w:left="708" w:firstLine="708"/>
        <w:jc w:val="both"/>
        <w:rPr>
          <w:rFonts w:ascii="Arial" w:hAnsi="Arial" w:cs="Arial"/>
        </w:rPr>
      </w:pPr>
      <w:r w:rsidRPr="008A1B56">
        <w:rPr>
          <w:rFonts w:ascii="Arial" w:hAnsi="Arial" w:cs="Arial"/>
          <w:b/>
          <w:bCs/>
        </w:rPr>
        <w:t>II</w:t>
      </w:r>
      <w:r w:rsidRPr="00584A54">
        <w:rPr>
          <w:rFonts w:ascii="Arial" w:hAnsi="Arial" w:cs="Arial"/>
        </w:rPr>
        <w:t xml:space="preserve"> - </w:t>
      </w:r>
      <w:r w:rsidRPr="00584A54">
        <w:rPr>
          <w:rFonts w:ascii="Arial" w:hAnsi="Arial" w:cs="Arial"/>
        </w:rPr>
        <w:t>o</w:t>
      </w:r>
      <w:r w:rsidRPr="00584A54">
        <w:rPr>
          <w:rFonts w:ascii="Arial" w:hAnsi="Arial" w:cs="Arial"/>
        </w:rPr>
        <w:t xml:space="preserve"> quantitativo de vagas suficiente para a efetivação da matrícula.</w:t>
      </w:r>
    </w:p>
    <w:p w:rsidR="008A1B56" w:rsidP="008A1B56" w14:paraId="657A717E" w14:textId="77777777">
      <w:pPr>
        <w:spacing w:after="0" w:line="360" w:lineRule="auto"/>
        <w:ind w:firstLine="2268"/>
        <w:jc w:val="both"/>
        <w:rPr>
          <w:rFonts w:ascii="Arial" w:hAnsi="Arial" w:cs="Arial"/>
        </w:rPr>
      </w:pPr>
      <w:r w:rsidRPr="00584A54">
        <w:rPr>
          <w:rFonts w:ascii="Arial" w:hAnsi="Arial" w:cs="Arial"/>
        </w:rPr>
        <w:t xml:space="preserve"> </w:t>
      </w:r>
    </w:p>
    <w:p w:rsidR="008A1B56" w:rsidRPr="00584A54" w:rsidP="008A1B56" w14:paraId="4D0CEA83" w14:textId="05D8B3E8">
      <w:pPr>
        <w:spacing w:after="0" w:line="360" w:lineRule="auto"/>
        <w:ind w:firstLine="708"/>
        <w:jc w:val="both"/>
        <w:rPr>
          <w:rFonts w:ascii="Arial" w:hAnsi="Arial" w:cs="Arial"/>
        </w:rPr>
      </w:pPr>
      <w:r w:rsidRPr="008A1B56">
        <w:rPr>
          <w:rFonts w:ascii="Arial" w:hAnsi="Arial" w:cs="Arial"/>
          <w:b/>
          <w:bCs/>
        </w:rPr>
        <w:t>Art. 3º</w:t>
      </w:r>
      <w:r w:rsidRPr="00584A54">
        <w:rPr>
          <w:rFonts w:ascii="Arial" w:hAnsi="Arial" w:cs="Arial"/>
        </w:rPr>
        <w:t xml:space="preserve"> Para os fins desta Lei considera-se: </w:t>
      </w:r>
    </w:p>
    <w:p w:rsidR="008A1B56" w:rsidRPr="00584A54" w:rsidP="008A1B56" w14:paraId="038D76C4" w14:textId="77777777">
      <w:pPr>
        <w:spacing w:after="0" w:line="360" w:lineRule="auto"/>
        <w:ind w:firstLine="1416"/>
        <w:jc w:val="both"/>
        <w:rPr>
          <w:rFonts w:ascii="Arial" w:hAnsi="Arial" w:cs="Arial"/>
        </w:rPr>
      </w:pPr>
      <w:r w:rsidRPr="008A1B56">
        <w:rPr>
          <w:rFonts w:ascii="Arial" w:hAnsi="Arial" w:cs="Arial"/>
          <w:b/>
          <w:bCs/>
        </w:rPr>
        <w:t>I</w:t>
      </w:r>
      <w:r w:rsidRPr="00584A54">
        <w:rPr>
          <w:rFonts w:ascii="Arial" w:hAnsi="Arial" w:cs="Arial"/>
        </w:rPr>
        <w:t xml:space="preserve"> - Pessoa com Deficiência, aquela que tem impedimento de longo prazo de natureza física, mental, intelectual ou sensorial, o qual, em interação com uma ou mais barreiras, pode obstruir sua participação plena e efetiva na sociedade em igualdade de condições com as demais pessoas, conforme definido pela Lei Federal nº 13.146, de 6 de julho de 2015; e</w:t>
      </w:r>
    </w:p>
    <w:p w:rsidR="008A1B56" w:rsidRPr="008A1B56" w:rsidP="008A1B56" w14:paraId="61F5CDB2" w14:textId="74766495">
      <w:pPr>
        <w:spacing w:after="0" w:line="360" w:lineRule="auto"/>
        <w:ind w:firstLine="1416"/>
        <w:jc w:val="both"/>
        <w:rPr>
          <w:rFonts w:ascii="Arial" w:hAnsi="Arial" w:cs="Arial"/>
        </w:rPr>
      </w:pPr>
      <w:r w:rsidRPr="008A1B56">
        <w:rPr>
          <w:rFonts w:ascii="Arial" w:hAnsi="Arial" w:cs="Arial"/>
          <w:b/>
          <w:bCs/>
        </w:rPr>
        <w:t>II</w:t>
      </w:r>
      <w:r w:rsidRPr="00584A54">
        <w:rPr>
          <w:rFonts w:ascii="Arial" w:hAnsi="Arial" w:cs="Arial"/>
        </w:rPr>
        <w:t xml:space="preserve"> - Pessoa Idosa, àquela com idade igual ou superior a 60 (sessenta) anos, conforme definido pela Lei Federal nº 10.741, de 1º de outubro de 2003. </w:t>
      </w:r>
    </w:p>
    <w:p w:rsidR="005E26B1" w:rsidRPr="005E26B1" w:rsidP="005E26B1" w14:paraId="7B13A7CA" w14:textId="77777777">
      <w:pPr>
        <w:suppressAutoHyphens/>
        <w:autoSpaceDE w:val="0"/>
        <w:spacing w:after="0" w:line="360" w:lineRule="auto"/>
        <w:ind w:firstLine="2268"/>
        <w:jc w:val="both"/>
        <w:rPr>
          <w:rFonts w:ascii="Arial" w:eastAsia="Calibri" w:hAnsi="Arial" w:cs="Arial"/>
          <w:color w:val="000000"/>
          <w:szCs w:val="24"/>
          <w:lang w:eastAsia="zh-CN"/>
        </w:rPr>
      </w:pPr>
      <w:r w:rsidRPr="005E26B1">
        <w:rPr>
          <w:rFonts w:ascii="Arial" w:eastAsia="Calibri" w:hAnsi="Arial" w:cs="Arial"/>
          <w:color w:val="000000"/>
          <w:szCs w:val="24"/>
          <w:lang w:eastAsia="zh-CN"/>
        </w:rPr>
        <w:t xml:space="preserve"> </w:t>
      </w:r>
    </w:p>
    <w:p w:rsidR="005E26B1" w:rsidRPr="005E26B1" w:rsidP="005E26B1" w14:paraId="3C18F9C4" w14:textId="6C3198D9">
      <w:pPr>
        <w:suppressAutoHyphens/>
        <w:autoSpaceDE w:val="0"/>
        <w:spacing w:after="0" w:line="360" w:lineRule="auto"/>
        <w:ind w:firstLine="708"/>
        <w:jc w:val="both"/>
        <w:rPr>
          <w:rFonts w:ascii="Arial" w:eastAsia="Calibri" w:hAnsi="Arial" w:cs="Arial"/>
          <w:color w:val="000000"/>
          <w:szCs w:val="24"/>
          <w:lang w:eastAsia="zh-CN"/>
        </w:rPr>
      </w:pPr>
      <w:r w:rsidRPr="005E26B1">
        <w:rPr>
          <w:rFonts w:ascii="Arial" w:eastAsia="Calibri" w:hAnsi="Arial" w:cs="Arial"/>
          <w:b/>
          <w:color w:val="000000"/>
          <w:szCs w:val="24"/>
          <w:lang w:eastAsia="zh-CN"/>
        </w:rPr>
        <w:t xml:space="preserve">Art. </w:t>
      </w:r>
      <w:r w:rsidR="008A1B56">
        <w:rPr>
          <w:rFonts w:ascii="Arial" w:eastAsia="Calibri" w:hAnsi="Arial" w:cs="Arial"/>
          <w:b/>
          <w:color w:val="000000"/>
          <w:szCs w:val="24"/>
          <w:lang w:eastAsia="zh-CN"/>
        </w:rPr>
        <w:t>4</w:t>
      </w:r>
      <w:r w:rsidRPr="005E26B1">
        <w:rPr>
          <w:rFonts w:ascii="Arial" w:eastAsia="Calibri" w:hAnsi="Arial" w:cs="Arial"/>
          <w:b/>
          <w:color w:val="000000"/>
          <w:szCs w:val="24"/>
          <w:lang w:eastAsia="zh-CN"/>
        </w:rPr>
        <w:t>.º</w:t>
      </w:r>
      <w:r w:rsidRPr="005E26B1">
        <w:rPr>
          <w:rFonts w:ascii="Arial" w:eastAsia="Calibri" w:hAnsi="Arial" w:cs="Arial"/>
          <w:color w:val="000000"/>
          <w:szCs w:val="24"/>
          <w:lang w:eastAsia="zh-CN"/>
        </w:rPr>
        <w:t xml:space="preserve"> O </w:t>
      </w:r>
      <w:r w:rsidR="00505A67">
        <w:rPr>
          <w:rFonts w:ascii="Arial" w:eastAsia="Calibri" w:hAnsi="Arial" w:cs="Arial"/>
          <w:color w:val="000000"/>
          <w:szCs w:val="24"/>
          <w:lang w:eastAsia="zh-CN"/>
        </w:rPr>
        <w:t xml:space="preserve">Poder </w:t>
      </w:r>
      <w:r w:rsidRPr="005E26B1">
        <w:rPr>
          <w:rFonts w:ascii="Arial" w:eastAsia="Calibri" w:hAnsi="Arial" w:cs="Arial"/>
          <w:color w:val="000000"/>
          <w:szCs w:val="24"/>
          <w:lang w:eastAsia="zh-CN"/>
        </w:rPr>
        <w:t>Executivo Municipal regulamentará, no que couber, a presente Lei</w:t>
      </w:r>
      <w:r w:rsidR="000C3D27">
        <w:rPr>
          <w:rFonts w:ascii="Arial" w:eastAsia="Calibri" w:hAnsi="Arial" w:cs="Arial"/>
          <w:color w:val="000000"/>
          <w:szCs w:val="24"/>
          <w:lang w:eastAsia="zh-CN"/>
        </w:rPr>
        <w:t xml:space="preserve"> em até 60 (sessenta) dias</w:t>
      </w:r>
      <w:r w:rsidR="000863DC">
        <w:rPr>
          <w:rFonts w:ascii="Arial" w:eastAsia="Calibri" w:hAnsi="Arial" w:cs="Arial"/>
          <w:color w:val="000000"/>
          <w:szCs w:val="24"/>
          <w:lang w:eastAsia="zh-CN"/>
        </w:rPr>
        <w:t xml:space="preserve"> da data de sua publicação.</w:t>
      </w:r>
    </w:p>
    <w:p w:rsidR="005E26B1" w:rsidRPr="005E26B1" w:rsidP="005E26B1" w14:paraId="25329C5C" w14:textId="77777777">
      <w:pPr>
        <w:suppressAutoHyphens/>
        <w:autoSpaceDE w:val="0"/>
        <w:spacing w:after="0" w:line="360" w:lineRule="auto"/>
        <w:ind w:firstLine="2268"/>
        <w:jc w:val="both"/>
        <w:rPr>
          <w:rFonts w:ascii="Arial" w:eastAsia="Calibri" w:hAnsi="Arial" w:cs="Arial"/>
          <w:color w:val="000000"/>
          <w:szCs w:val="24"/>
          <w:lang w:eastAsia="zh-CN"/>
        </w:rPr>
      </w:pPr>
    </w:p>
    <w:p w:rsidR="005E26B1" w:rsidP="005E26B1" w14:paraId="21A54C31" w14:textId="4610255E">
      <w:pPr>
        <w:suppressAutoHyphens/>
        <w:autoSpaceDE w:val="0"/>
        <w:spacing w:after="0" w:line="360" w:lineRule="auto"/>
        <w:ind w:firstLine="708"/>
        <w:jc w:val="both"/>
        <w:rPr>
          <w:rFonts w:ascii="Arial" w:hAnsi="Arial" w:cs="Arial"/>
          <w:szCs w:val="24"/>
        </w:rPr>
      </w:pPr>
      <w:r w:rsidRPr="005E26B1">
        <w:rPr>
          <w:rFonts w:ascii="Arial" w:hAnsi="Arial" w:cs="Arial"/>
          <w:b/>
          <w:bCs/>
          <w:szCs w:val="24"/>
        </w:rPr>
        <w:t xml:space="preserve">Art. </w:t>
      </w:r>
      <w:r w:rsidR="008A1B56">
        <w:rPr>
          <w:rFonts w:ascii="Arial" w:hAnsi="Arial" w:cs="Arial"/>
          <w:b/>
          <w:bCs/>
          <w:szCs w:val="24"/>
        </w:rPr>
        <w:t>5</w:t>
      </w:r>
      <w:r w:rsidRPr="005E26B1">
        <w:rPr>
          <w:rFonts w:ascii="Arial" w:hAnsi="Arial" w:cs="Arial"/>
          <w:b/>
          <w:bCs/>
          <w:szCs w:val="24"/>
        </w:rPr>
        <w:t xml:space="preserve">.º </w:t>
      </w:r>
      <w:bookmarkStart w:id="1" w:name="_Hlk110324233"/>
      <w:r w:rsidRPr="005E26B1">
        <w:rPr>
          <w:rFonts w:ascii="Arial" w:hAnsi="Arial" w:cs="Arial"/>
          <w:szCs w:val="24"/>
        </w:rPr>
        <w:t>Esta Lei entra em vigor na data de sua publicação.</w:t>
      </w:r>
      <w:bookmarkEnd w:id="1"/>
    </w:p>
    <w:p w:rsidR="003630D8" w:rsidP="005E26B1" w14:paraId="1F9C41F8" w14:textId="0DC8B597">
      <w:pPr>
        <w:suppressAutoHyphens/>
        <w:autoSpaceDE w:val="0"/>
        <w:spacing w:after="0" w:line="360" w:lineRule="auto"/>
        <w:ind w:firstLine="708"/>
        <w:jc w:val="both"/>
        <w:rPr>
          <w:rFonts w:ascii="Arial" w:hAnsi="Arial" w:cs="Arial"/>
          <w:szCs w:val="24"/>
        </w:rPr>
      </w:pPr>
    </w:p>
    <w:p w:rsidR="00410961" w:rsidP="005E26B1" w14:paraId="67EB084B" w14:textId="77777777">
      <w:pPr>
        <w:suppressAutoHyphens/>
        <w:autoSpaceDE w:val="0"/>
        <w:spacing w:after="0" w:line="360" w:lineRule="auto"/>
        <w:ind w:firstLine="708"/>
        <w:jc w:val="both"/>
        <w:rPr>
          <w:rFonts w:ascii="Arial" w:hAnsi="Arial" w:cs="Arial"/>
          <w:szCs w:val="24"/>
        </w:rPr>
      </w:pPr>
    </w:p>
    <w:p w:rsidR="003630D8" w:rsidRPr="0024088B" w:rsidP="003630D8" w14:paraId="3BBB39F5" w14:textId="0DDB5E21">
      <w:pPr>
        <w:spacing w:line="360" w:lineRule="auto"/>
        <w:jc w:val="center"/>
        <w:rPr>
          <w:rFonts w:ascii="Arial" w:hAnsi="Arial" w:cs="Arial"/>
          <w:color w:val="000000"/>
        </w:rPr>
      </w:pPr>
      <w:r w:rsidRPr="0024088B">
        <w:rPr>
          <w:rFonts w:ascii="Arial" w:hAnsi="Arial" w:cs="Arial"/>
          <w:color w:val="000000"/>
        </w:rPr>
        <w:t xml:space="preserve">Sala das Sessões, </w:t>
      </w:r>
      <w:r>
        <w:rPr>
          <w:rFonts w:ascii="Arial" w:hAnsi="Arial" w:cs="Arial"/>
          <w:color w:val="000000"/>
        </w:rPr>
        <w:t>18</w:t>
      </w:r>
      <w:r w:rsidRPr="0024088B">
        <w:rPr>
          <w:rFonts w:ascii="Arial" w:hAnsi="Arial" w:cs="Arial"/>
          <w:color w:val="000000"/>
        </w:rPr>
        <w:t xml:space="preserve"> de </w:t>
      </w:r>
      <w:r>
        <w:rPr>
          <w:rFonts w:ascii="Arial" w:hAnsi="Arial" w:cs="Arial"/>
          <w:color w:val="000000"/>
        </w:rPr>
        <w:t>julho</w:t>
      </w:r>
      <w:r w:rsidRPr="0024088B">
        <w:rPr>
          <w:rFonts w:ascii="Arial" w:hAnsi="Arial" w:cs="Arial"/>
          <w:color w:val="000000"/>
        </w:rPr>
        <w:t xml:space="preserve"> de 2022.</w:t>
      </w:r>
    </w:p>
    <w:p w:rsidR="003630D8" w:rsidRPr="0024088B" w:rsidP="003630D8" w14:paraId="18AB5116" w14:textId="77777777">
      <w:pPr>
        <w:spacing w:line="360" w:lineRule="auto"/>
        <w:jc w:val="both"/>
        <w:rPr>
          <w:rFonts w:ascii="Arial" w:hAnsi="Arial" w:cs="Arial"/>
          <w:color w:val="000000"/>
        </w:rPr>
      </w:pPr>
    </w:p>
    <w:p w:rsidR="003630D8" w:rsidRPr="0024088B" w:rsidP="003630D8" w14:paraId="7F526DBD" w14:textId="77777777">
      <w:pPr>
        <w:spacing w:line="360" w:lineRule="auto"/>
        <w:jc w:val="both"/>
        <w:rPr>
          <w:rFonts w:ascii="Arial" w:hAnsi="Arial" w:cs="Arial"/>
          <w:color w:val="000000"/>
        </w:rPr>
      </w:pPr>
    </w:p>
    <w:p w:rsidR="003630D8" w:rsidRPr="0024088B" w:rsidP="003630D8" w14:paraId="1848E712" w14:textId="77777777">
      <w:pPr>
        <w:spacing w:after="0" w:line="276" w:lineRule="auto"/>
        <w:jc w:val="center"/>
        <w:rPr>
          <w:rFonts w:ascii="Arial" w:hAnsi="Arial" w:cs="Arial"/>
          <w:b/>
          <w:bCs/>
          <w:color w:val="000000"/>
        </w:rPr>
      </w:pPr>
      <w:r w:rsidRPr="0024088B">
        <w:rPr>
          <w:rFonts w:ascii="Arial" w:hAnsi="Arial" w:cs="Arial"/>
          <w:b/>
          <w:bCs/>
          <w:color w:val="000000"/>
        </w:rPr>
        <w:t>Hélio Silva</w:t>
      </w:r>
    </w:p>
    <w:p w:rsidR="003630D8" w:rsidRPr="0024088B" w:rsidP="003630D8" w14:paraId="3FD5574F" w14:textId="77777777">
      <w:pPr>
        <w:spacing w:after="0" w:line="276" w:lineRule="auto"/>
        <w:jc w:val="center"/>
        <w:rPr>
          <w:rFonts w:ascii="Arial" w:hAnsi="Arial" w:cs="Arial"/>
          <w:b/>
          <w:bCs/>
          <w:color w:val="000000"/>
        </w:rPr>
      </w:pPr>
      <w:r w:rsidRPr="0024088B">
        <w:rPr>
          <w:rFonts w:ascii="Arial" w:hAnsi="Arial" w:cs="Arial"/>
          <w:b/>
          <w:bCs/>
          <w:color w:val="000000"/>
        </w:rPr>
        <w:t>Vereador (Cidadania)</w:t>
      </w:r>
    </w:p>
    <w:p w:rsidR="003630D8" w:rsidRPr="0024088B" w:rsidP="003630D8" w14:paraId="76834D42" w14:textId="77777777">
      <w:pPr>
        <w:spacing w:after="0" w:line="276" w:lineRule="auto"/>
        <w:jc w:val="center"/>
        <w:rPr>
          <w:rFonts w:ascii="Arial" w:hAnsi="Arial" w:cs="Arial"/>
          <w:b/>
          <w:bCs/>
          <w:color w:val="000000"/>
        </w:rPr>
      </w:pPr>
    </w:p>
    <w:p w:rsidR="003630D8" w:rsidRPr="005E26B1" w:rsidP="005E26B1" w14:paraId="73CAD4DA" w14:textId="77777777">
      <w:pPr>
        <w:suppressAutoHyphens/>
        <w:autoSpaceDE w:val="0"/>
        <w:spacing w:after="0" w:line="360" w:lineRule="auto"/>
        <w:ind w:firstLine="708"/>
        <w:jc w:val="both"/>
        <w:rPr>
          <w:rFonts w:ascii="Arial" w:hAnsi="Arial" w:cs="Arial"/>
          <w:szCs w:val="24"/>
        </w:rPr>
      </w:pPr>
    </w:p>
    <w:p w:rsidR="00410961" w14:paraId="19BDE5F7" w14:textId="3EAA060E">
      <w:pPr>
        <w:spacing w:line="259" w:lineRule="auto"/>
      </w:pPr>
      <w:r>
        <w:br w:type="page"/>
      </w:r>
    </w:p>
    <w:p w:rsidR="00410961" w:rsidP="00410961" w14:paraId="58A389E3" w14:textId="3E2236BB">
      <w:pPr>
        <w:spacing w:after="225" w:line="360" w:lineRule="auto"/>
        <w:ind w:firstLine="708"/>
        <w:jc w:val="center"/>
        <w:rPr>
          <w:rFonts w:ascii="Arial" w:eastAsia="Times New Roman" w:hAnsi="Arial" w:cs="Arial"/>
          <w:b/>
          <w:bCs/>
          <w:color w:val="333333"/>
          <w:lang w:eastAsia="pt-BR"/>
        </w:rPr>
      </w:pPr>
      <w:r w:rsidRPr="00CB5EB8">
        <w:rPr>
          <w:rFonts w:ascii="Arial" w:eastAsia="Times New Roman" w:hAnsi="Arial" w:cs="Arial"/>
          <w:b/>
          <w:bCs/>
          <w:color w:val="333333"/>
          <w:lang w:eastAsia="pt-BR"/>
        </w:rPr>
        <w:t>JUSTIFICATIVA</w:t>
      </w:r>
    </w:p>
    <w:p w:rsidR="00410961" w:rsidP="00410961" w14:paraId="14E2455A" w14:textId="0A97D018">
      <w:pPr>
        <w:spacing w:after="225" w:line="360" w:lineRule="auto"/>
        <w:ind w:firstLine="708"/>
        <w:jc w:val="both"/>
        <w:rPr>
          <w:rFonts w:ascii="Arial" w:eastAsia="Times New Roman" w:hAnsi="Arial" w:cs="Arial"/>
          <w:color w:val="333333"/>
          <w:lang w:eastAsia="pt-BR"/>
        </w:rPr>
      </w:pPr>
      <w:r>
        <w:rPr>
          <w:rFonts w:ascii="Arial" w:eastAsia="Times New Roman" w:hAnsi="Arial" w:cs="Arial"/>
          <w:color w:val="333333"/>
          <w:lang w:eastAsia="pt-BR"/>
        </w:rPr>
        <w:t xml:space="preserve">O presente Projeto de Lei busca assegurar que as crianças e adolescentes tutelados por pessoas com deficiência e/ou pessoas com sessenta anos de idade ou mais, sejam inseridos em lista de prioridades da Administração, no que se refere </w:t>
      </w:r>
      <w:r w:rsidR="00EA5A67">
        <w:rPr>
          <w:rFonts w:ascii="Arial" w:eastAsia="Times New Roman" w:hAnsi="Arial" w:cs="Arial"/>
          <w:color w:val="333333"/>
          <w:lang w:eastAsia="pt-BR"/>
        </w:rPr>
        <w:t>a</w:t>
      </w:r>
      <w:r>
        <w:rPr>
          <w:rFonts w:ascii="Arial" w:eastAsia="Times New Roman" w:hAnsi="Arial" w:cs="Arial"/>
          <w:color w:val="333333"/>
          <w:lang w:eastAsia="pt-BR"/>
        </w:rPr>
        <w:t xml:space="preserve"> proporcionar o acesso à escola com mais qualidade e acessibilidade, visando a </w:t>
      </w:r>
      <w:r w:rsidR="00EA5A67">
        <w:rPr>
          <w:rFonts w:ascii="Arial" w:eastAsia="Times New Roman" w:hAnsi="Arial" w:cs="Arial"/>
          <w:color w:val="333333"/>
          <w:lang w:eastAsia="pt-BR"/>
        </w:rPr>
        <w:t>equidade de condições para a participação de todos os cidadãos no cotidiano da cidade.</w:t>
      </w:r>
    </w:p>
    <w:p w:rsidR="00EA5A67" w:rsidP="00EA5A67" w14:paraId="11BE4116" w14:textId="6CF34CDB">
      <w:pPr>
        <w:spacing w:after="225" w:line="360" w:lineRule="auto"/>
        <w:jc w:val="both"/>
        <w:rPr>
          <w:rFonts w:ascii="Arial" w:eastAsia="Times New Roman" w:hAnsi="Arial" w:cs="Arial"/>
          <w:color w:val="333333"/>
          <w:lang w:eastAsia="pt-BR"/>
        </w:rPr>
      </w:pPr>
      <w:r>
        <w:rPr>
          <w:rFonts w:ascii="Arial" w:eastAsia="Times New Roman" w:hAnsi="Arial" w:cs="Arial"/>
          <w:color w:val="333333"/>
          <w:lang w:eastAsia="pt-BR"/>
        </w:rPr>
        <w:tab/>
        <w:t>Cabe ressaltar que idosos e pessoas com deficiência possuem as prioridades de atendimento asseguradas em legislações próprias e, é fundamental que nosso Município assegure que tais condições sejam materializadas e a participação de todos os cidadãos seja viabilizada em todos os equipamentos públicos, especialmente no que se refere à educação, o canal mais firme e coeso de ascensão social, profissional</w:t>
      </w:r>
      <w:r w:rsidR="00FA6441">
        <w:rPr>
          <w:rFonts w:ascii="Arial" w:eastAsia="Times New Roman" w:hAnsi="Arial" w:cs="Arial"/>
          <w:color w:val="333333"/>
          <w:lang w:eastAsia="pt-BR"/>
        </w:rPr>
        <w:t xml:space="preserve"> e</w:t>
      </w:r>
      <w:r>
        <w:rPr>
          <w:rFonts w:ascii="Arial" w:eastAsia="Times New Roman" w:hAnsi="Arial" w:cs="Arial"/>
          <w:color w:val="333333"/>
          <w:lang w:eastAsia="pt-BR"/>
        </w:rPr>
        <w:t xml:space="preserve"> pessoal.</w:t>
      </w:r>
      <w:r w:rsidR="00FA6441">
        <w:rPr>
          <w:rFonts w:ascii="Arial" w:eastAsia="Times New Roman" w:hAnsi="Arial" w:cs="Arial"/>
          <w:color w:val="333333"/>
          <w:lang w:eastAsia="pt-BR"/>
        </w:rPr>
        <w:t xml:space="preserve"> Assim, a participação dos pais e responsáveis na vida escolar da criança e do adolescente é vital para o bom desenvolvimento de toda a sociedade.</w:t>
      </w:r>
    </w:p>
    <w:p w:rsidR="005E26B1" w:rsidP="00FA6441" w14:paraId="1BB714A4" w14:textId="32FF24E2">
      <w:pPr>
        <w:spacing w:after="225" w:line="360" w:lineRule="auto"/>
        <w:jc w:val="both"/>
        <w:rPr>
          <w:rFonts w:ascii="Arial" w:eastAsia="Times New Roman" w:hAnsi="Arial" w:cs="Arial"/>
          <w:color w:val="333333"/>
          <w:lang w:eastAsia="pt-BR"/>
        </w:rPr>
      </w:pPr>
      <w:r>
        <w:rPr>
          <w:rFonts w:ascii="Arial" w:eastAsia="Times New Roman" w:hAnsi="Arial" w:cs="Arial"/>
          <w:color w:val="333333"/>
          <w:lang w:eastAsia="pt-BR"/>
        </w:rPr>
        <w:tab/>
        <w:t>Diante do exposto, trago esta propositura para análise e discussão dessa Egrégia Casa Leis, solicitando sua aprovação em Plenário.</w:t>
      </w:r>
    </w:p>
    <w:p w:rsidR="00FA6441" w:rsidP="00FA6441" w14:paraId="0136C115" w14:textId="2C99E0FA">
      <w:pPr>
        <w:spacing w:after="225" w:line="360" w:lineRule="auto"/>
        <w:jc w:val="both"/>
        <w:rPr>
          <w:rFonts w:ascii="Arial" w:eastAsia="Times New Roman" w:hAnsi="Arial" w:cs="Arial"/>
          <w:color w:val="333333"/>
          <w:lang w:eastAsia="pt-BR"/>
        </w:rPr>
      </w:pPr>
    </w:p>
    <w:p w:rsidR="00FA6441" w:rsidRPr="0024088B" w:rsidP="00FA6441" w14:paraId="30FD1D69" w14:textId="77777777">
      <w:pPr>
        <w:spacing w:line="360" w:lineRule="auto"/>
        <w:jc w:val="center"/>
        <w:rPr>
          <w:rFonts w:ascii="Arial" w:hAnsi="Arial" w:cs="Arial"/>
          <w:color w:val="000000"/>
        </w:rPr>
      </w:pPr>
      <w:r w:rsidRPr="0024088B">
        <w:rPr>
          <w:rFonts w:ascii="Arial" w:hAnsi="Arial" w:cs="Arial"/>
          <w:color w:val="000000"/>
        </w:rPr>
        <w:t xml:space="preserve">Sala das Sessões, </w:t>
      </w:r>
      <w:r>
        <w:rPr>
          <w:rFonts w:ascii="Arial" w:hAnsi="Arial" w:cs="Arial"/>
          <w:color w:val="000000"/>
        </w:rPr>
        <w:t>18</w:t>
      </w:r>
      <w:r w:rsidRPr="0024088B">
        <w:rPr>
          <w:rFonts w:ascii="Arial" w:hAnsi="Arial" w:cs="Arial"/>
          <w:color w:val="000000"/>
        </w:rPr>
        <w:t xml:space="preserve"> de </w:t>
      </w:r>
      <w:r>
        <w:rPr>
          <w:rFonts w:ascii="Arial" w:hAnsi="Arial" w:cs="Arial"/>
          <w:color w:val="000000"/>
        </w:rPr>
        <w:t>julho</w:t>
      </w:r>
      <w:r w:rsidRPr="0024088B">
        <w:rPr>
          <w:rFonts w:ascii="Arial" w:hAnsi="Arial" w:cs="Arial"/>
          <w:color w:val="000000"/>
        </w:rPr>
        <w:t xml:space="preserve"> de 2022.</w:t>
      </w:r>
    </w:p>
    <w:p w:rsidR="00FA6441" w:rsidRPr="0024088B" w:rsidP="00FA6441" w14:paraId="795E0518" w14:textId="77777777">
      <w:pPr>
        <w:spacing w:line="360" w:lineRule="auto"/>
        <w:jc w:val="both"/>
        <w:rPr>
          <w:rFonts w:ascii="Arial" w:hAnsi="Arial" w:cs="Arial"/>
          <w:color w:val="000000"/>
        </w:rPr>
      </w:pPr>
    </w:p>
    <w:p w:rsidR="00FA6441" w:rsidRPr="0024088B" w:rsidP="00FA6441" w14:paraId="26F657E7" w14:textId="77777777">
      <w:pPr>
        <w:spacing w:line="360" w:lineRule="auto"/>
        <w:jc w:val="both"/>
        <w:rPr>
          <w:rFonts w:ascii="Arial" w:hAnsi="Arial" w:cs="Arial"/>
          <w:color w:val="000000"/>
        </w:rPr>
      </w:pPr>
    </w:p>
    <w:p w:rsidR="00FA6441" w:rsidRPr="0024088B" w:rsidP="00FA6441" w14:paraId="5397039F" w14:textId="77777777">
      <w:pPr>
        <w:spacing w:after="0" w:line="276" w:lineRule="auto"/>
        <w:jc w:val="center"/>
        <w:rPr>
          <w:rFonts w:ascii="Arial" w:hAnsi="Arial" w:cs="Arial"/>
          <w:b/>
          <w:bCs/>
          <w:color w:val="000000"/>
        </w:rPr>
      </w:pPr>
      <w:r w:rsidRPr="0024088B">
        <w:rPr>
          <w:rFonts w:ascii="Arial" w:hAnsi="Arial" w:cs="Arial"/>
          <w:b/>
          <w:bCs/>
          <w:color w:val="000000"/>
        </w:rPr>
        <w:t>Hélio Silva</w:t>
      </w:r>
    </w:p>
    <w:p w:rsidR="00FA6441" w:rsidRPr="0024088B" w:rsidP="00FA6441" w14:paraId="6372C845" w14:textId="77777777">
      <w:pPr>
        <w:spacing w:after="0" w:line="276" w:lineRule="auto"/>
        <w:jc w:val="center"/>
        <w:rPr>
          <w:rFonts w:ascii="Arial" w:hAnsi="Arial" w:cs="Arial"/>
          <w:b/>
          <w:bCs/>
          <w:color w:val="000000"/>
        </w:rPr>
      </w:pPr>
      <w:r w:rsidRPr="0024088B">
        <w:rPr>
          <w:rFonts w:ascii="Arial" w:hAnsi="Arial" w:cs="Arial"/>
          <w:b/>
          <w:bCs/>
          <w:color w:val="000000"/>
        </w:rPr>
        <w:t>Vereador (Cidadania)</w:t>
      </w:r>
    </w:p>
    <w:permEnd w:id="0"/>
    <w:p w:rsidR="00FA6441" w:rsidRPr="00601B0A" w:rsidP="00FA6441" w14:paraId="26589FF4" w14:textId="77777777">
      <w:pPr>
        <w:spacing w:after="225" w:line="360" w:lineRule="auto"/>
        <w:jc w:val="both"/>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570F"/>
    <w:rsid w:val="000863DC"/>
    <w:rsid w:val="000C3D27"/>
    <w:rsid w:val="000D2BDC"/>
    <w:rsid w:val="001043B0"/>
    <w:rsid w:val="00104AAA"/>
    <w:rsid w:val="0015657E"/>
    <w:rsid w:val="00156CF8"/>
    <w:rsid w:val="0024088B"/>
    <w:rsid w:val="0035640D"/>
    <w:rsid w:val="003630D8"/>
    <w:rsid w:val="00410961"/>
    <w:rsid w:val="00460A32"/>
    <w:rsid w:val="004B2CC9"/>
    <w:rsid w:val="00505A67"/>
    <w:rsid w:val="0051286F"/>
    <w:rsid w:val="00584A54"/>
    <w:rsid w:val="005E26B1"/>
    <w:rsid w:val="00601B0A"/>
    <w:rsid w:val="00626437"/>
    <w:rsid w:val="00632FA0"/>
    <w:rsid w:val="006C41A4"/>
    <w:rsid w:val="006D1E9A"/>
    <w:rsid w:val="007568E0"/>
    <w:rsid w:val="0078264C"/>
    <w:rsid w:val="007F7CE1"/>
    <w:rsid w:val="00822396"/>
    <w:rsid w:val="008342C8"/>
    <w:rsid w:val="008A1B56"/>
    <w:rsid w:val="008A1C83"/>
    <w:rsid w:val="00A06CF2"/>
    <w:rsid w:val="00AB4183"/>
    <w:rsid w:val="00AE6AEE"/>
    <w:rsid w:val="00C00C1E"/>
    <w:rsid w:val="00C14122"/>
    <w:rsid w:val="00C36776"/>
    <w:rsid w:val="00C77798"/>
    <w:rsid w:val="00C812A1"/>
    <w:rsid w:val="00CB5EB8"/>
    <w:rsid w:val="00CD6B58"/>
    <w:rsid w:val="00CF401E"/>
    <w:rsid w:val="00EA5A67"/>
    <w:rsid w:val="00FA6441"/>
    <w:rsid w:val="00FF5A7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4C"/>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78264C"/>
    <w:pPr>
      <w:spacing w:after="0" w:line="240" w:lineRule="auto"/>
    </w:pPr>
  </w:style>
  <w:style w:type="character" w:styleId="Strong">
    <w:name w:val="Strong"/>
    <w:basedOn w:val="DefaultParagraphFont"/>
    <w:uiPriority w:val="22"/>
    <w:qFormat/>
    <w:locked/>
    <w:rsid w:val="007826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575</Words>
  <Characters>3108</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11</cp:revision>
  <cp:lastPrinted>2022-08-02T12:17:00Z</cp:lastPrinted>
  <dcterms:created xsi:type="dcterms:W3CDTF">2021-05-04T19:21:00Z</dcterms:created>
  <dcterms:modified xsi:type="dcterms:W3CDTF">2022-08-02T12:17:00Z</dcterms:modified>
</cp:coreProperties>
</file>