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052A38" w:rsidP="00792776" w14:paraId="7EDA3554" w14:textId="302D346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sz w:val="28"/>
          <w:szCs w:val="28"/>
        </w:rPr>
        <w:t xml:space="preserve">faixa de pedestres no solo,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52A38">
        <w:rPr>
          <w:rFonts w:ascii="Arial" w:eastAsia="MS Mincho" w:hAnsi="Arial" w:cs="Arial"/>
          <w:b/>
          <w:sz w:val="28"/>
          <w:szCs w:val="28"/>
        </w:rPr>
        <w:t xml:space="preserve">Rua Luiza Pereira de Carvalho, </w:t>
      </w:r>
      <w:r>
        <w:rPr>
          <w:rFonts w:ascii="Arial" w:eastAsia="MS Mincho" w:hAnsi="Arial" w:cs="Arial"/>
          <w:b/>
          <w:sz w:val="28"/>
          <w:szCs w:val="28"/>
        </w:rPr>
        <w:t>na altura do</w:t>
      </w:r>
      <w:r w:rsidRPr="00052A38">
        <w:rPr>
          <w:rFonts w:ascii="Arial" w:eastAsia="MS Mincho" w:hAnsi="Arial" w:cs="Arial"/>
          <w:b/>
          <w:sz w:val="28"/>
          <w:szCs w:val="28"/>
        </w:rPr>
        <w:t xml:space="preserve"> nº 163 - Jd. Manchester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6962656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E832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E7F60">
        <w:rPr>
          <w:rFonts w:ascii="Arial" w:hAnsi="Arial" w:cs="Arial"/>
          <w:sz w:val="28"/>
          <w:szCs w:val="28"/>
        </w:rPr>
        <w:t>9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52A38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3E7F60"/>
    <w:rsid w:val="00460A32"/>
    <w:rsid w:val="004B2CC9"/>
    <w:rsid w:val="004B5A99"/>
    <w:rsid w:val="0051286F"/>
    <w:rsid w:val="0051302F"/>
    <w:rsid w:val="005340A0"/>
    <w:rsid w:val="00541181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30419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16DDA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5FC1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E6E1-C6EE-40AF-9087-9FB212A3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2022-08-05T18:55:00Z</dcterms:created>
  <dcterms:modified xsi:type="dcterms:W3CDTF">2022-08-05T18:55:00Z</dcterms:modified>
</cp:coreProperties>
</file>