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317D69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91293E">
        <w:rPr>
          <w:rFonts w:ascii="Arial" w:hAnsi="Arial" w:cs="Arial"/>
          <w:sz w:val="24"/>
          <w:szCs w:val="24"/>
        </w:rPr>
        <w:t>João Squarizzi</w:t>
      </w:r>
      <w:r w:rsidR="00663482">
        <w:rPr>
          <w:rFonts w:ascii="Arial" w:hAnsi="Arial" w:cs="Arial"/>
          <w:sz w:val="24"/>
          <w:szCs w:val="24"/>
        </w:rPr>
        <w:t>, bairro Silva Azevedo.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A0FBD" w:rsidP="00EA0FBD" w14:paraId="614C6E1A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4370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6E01"/>
    <w:rsid w:val="00020938"/>
    <w:rsid w:val="00020DA7"/>
    <w:rsid w:val="0002355D"/>
    <w:rsid w:val="000247E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0E66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2F6F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958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0FBD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65A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2022-08-08T18:56:00Z</dcterms:created>
  <dcterms:modified xsi:type="dcterms:W3CDTF">2022-08-08T18:56:00Z</dcterms:modified>
</cp:coreProperties>
</file>