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52EACB1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EC6AD8">
        <w:rPr>
          <w:rFonts w:ascii="Times New Roman" w:hAnsi="Times New Roman" w:cs="Times New Roman"/>
          <w:sz w:val="28"/>
          <w:szCs w:val="28"/>
        </w:rPr>
        <w:t>Ulisses Diogo Monteiro, 182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43720F">
        <w:rPr>
          <w:rFonts w:ascii="Times New Roman" w:hAnsi="Times New Roman" w:cs="Times New Roman"/>
          <w:sz w:val="28"/>
          <w:szCs w:val="28"/>
        </w:rPr>
        <w:t>Parque Ideal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8415E"/>
    <w:rsid w:val="00C96251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B87A-4AEF-487C-9575-AD329666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2022-08-02T12:55:00Z</dcterms:created>
  <dcterms:modified xsi:type="dcterms:W3CDTF">2022-08-02T12:55:00Z</dcterms:modified>
</cp:coreProperties>
</file>