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9425926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F84675">
        <w:rPr>
          <w:rFonts w:ascii="Times New Roman" w:hAnsi="Times New Roman" w:cs="Times New Roman"/>
          <w:sz w:val="28"/>
          <w:szCs w:val="28"/>
        </w:rPr>
        <w:t xml:space="preserve">Maria Augusta Lopes Pinto, </w:t>
      </w:r>
      <w:r w:rsidR="003D2B05">
        <w:rPr>
          <w:rFonts w:ascii="Times New Roman" w:hAnsi="Times New Roman" w:cs="Times New Roman"/>
          <w:sz w:val="28"/>
          <w:szCs w:val="28"/>
        </w:rPr>
        <w:t>739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7E5236">
        <w:rPr>
          <w:rFonts w:ascii="Times New Roman" w:hAnsi="Times New Roman" w:cs="Times New Roman"/>
          <w:sz w:val="28"/>
          <w:szCs w:val="28"/>
        </w:rPr>
        <w:t>Santa Joana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97BCE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84675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8BEA6-496D-454F-BCB4-AE8AD162B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2022-08-02T12:31:00Z</dcterms:created>
  <dcterms:modified xsi:type="dcterms:W3CDTF">2022-08-02T12:31:00Z</dcterms:modified>
</cp:coreProperties>
</file>