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6EAA73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EB6FA9" w:rsidR="00EB6FA9">
        <w:rPr>
          <w:rFonts w:ascii="Arial" w:hAnsi="Arial" w:cs="Arial"/>
          <w:b/>
          <w:sz w:val="24"/>
          <w:szCs w:val="24"/>
        </w:rPr>
        <w:t>Jurandir Magalhães Filho</w:t>
      </w:r>
      <w:r w:rsidRPr="00EB6FA9" w:rsidR="00EB6FA9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EB6FA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EB6FA9">
        <w:rPr>
          <w:rFonts w:ascii="Arial" w:hAnsi="Arial" w:cs="Arial"/>
          <w:bCs/>
          <w:sz w:val="24"/>
          <w:szCs w:val="24"/>
        </w:rPr>
        <w:t>5</w:t>
      </w:r>
      <w:r w:rsidR="006D56D4">
        <w:rPr>
          <w:rFonts w:ascii="Arial" w:hAnsi="Arial" w:cs="Arial"/>
          <w:bCs/>
          <w:sz w:val="24"/>
          <w:szCs w:val="24"/>
        </w:rPr>
        <w:t>81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2020-12-15T13:29:00Z</dcterms:created>
  <dcterms:modified xsi:type="dcterms:W3CDTF">2020-12-15T13:29:00Z</dcterms:modified>
</cp:coreProperties>
</file>