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493D50" w:rsidP="00792776" w14:paraId="591D8DA8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692734">
        <w:rPr>
          <w:rFonts w:ascii="Arial" w:eastAsia="MS Mincho" w:hAnsi="Arial" w:cs="Arial"/>
          <w:b/>
          <w:sz w:val="28"/>
          <w:szCs w:val="28"/>
        </w:rPr>
        <w:t>,</w:t>
      </w:r>
      <w:r w:rsidR="00265A1B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493D50">
        <w:rPr>
          <w:rFonts w:ascii="Arial" w:eastAsia="MS Mincho" w:hAnsi="Arial" w:cs="Arial"/>
          <w:b/>
          <w:sz w:val="28"/>
          <w:szCs w:val="28"/>
        </w:rPr>
        <w:t xml:space="preserve">Rua Francisco </w:t>
      </w:r>
      <w:r w:rsidRPr="00493D50">
        <w:rPr>
          <w:rFonts w:ascii="Arial" w:eastAsia="MS Mincho" w:hAnsi="Arial" w:cs="Arial"/>
          <w:b/>
          <w:sz w:val="28"/>
          <w:szCs w:val="28"/>
        </w:rPr>
        <w:t>Penga</w:t>
      </w:r>
      <w:r w:rsidRPr="00493D50">
        <w:rPr>
          <w:rFonts w:ascii="Arial" w:eastAsia="MS Mincho" w:hAnsi="Arial" w:cs="Arial"/>
          <w:b/>
          <w:sz w:val="28"/>
          <w:szCs w:val="28"/>
        </w:rPr>
        <w:t>, esquina com a rua Serra Negra – Pq. das Indústrias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26DBCB9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11F6B0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54450">
        <w:rPr>
          <w:rFonts w:ascii="Arial" w:hAnsi="Arial" w:cs="Arial"/>
          <w:sz w:val="28"/>
          <w:szCs w:val="28"/>
        </w:rPr>
        <w:t>2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25445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54450"/>
    <w:rsid w:val="00265A1B"/>
    <w:rsid w:val="002E762F"/>
    <w:rsid w:val="003C7C4B"/>
    <w:rsid w:val="003F2FEA"/>
    <w:rsid w:val="003F5D58"/>
    <w:rsid w:val="00460A32"/>
    <w:rsid w:val="00493D50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92734"/>
    <w:rsid w:val="006C41A4"/>
    <w:rsid w:val="006D1E9A"/>
    <w:rsid w:val="006D443D"/>
    <w:rsid w:val="006F4BA5"/>
    <w:rsid w:val="00792776"/>
    <w:rsid w:val="007978D7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91804"/>
    <w:rsid w:val="00EB0850"/>
    <w:rsid w:val="00FE5F0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3C0C1-FC74-4F74-9217-4C8C1F15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2022-07-28T14:41:00Z</dcterms:created>
  <dcterms:modified xsi:type="dcterms:W3CDTF">2022-07-28T14:41:00Z</dcterms:modified>
</cp:coreProperties>
</file>