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C22D2F" w:rsidP="00792776" w14:paraId="7DF9FB64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C22D2F">
        <w:rPr>
          <w:rFonts w:ascii="Arial" w:eastAsia="MS Mincho" w:hAnsi="Arial" w:cs="Arial"/>
          <w:b/>
          <w:sz w:val="28"/>
          <w:szCs w:val="28"/>
        </w:rPr>
        <w:t xml:space="preserve">Rua </w:t>
      </w:r>
      <w:r w:rsidRPr="00C22D2F">
        <w:rPr>
          <w:rFonts w:ascii="Arial" w:eastAsia="MS Mincho" w:hAnsi="Arial" w:cs="Arial"/>
          <w:b/>
          <w:sz w:val="28"/>
          <w:szCs w:val="28"/>
        </w:rPr>
        <w:t>Luis</w:t>
      </w:r>
      <w:r w:rsidRPr="00C22D2F">
        <w:rPr>
          <w:rFonts w:ascii="Arial" w:eastAsia="MS Mincho" w:hAnsi="Arial" w:cs="Arial"/>
          <w:b/>
          <w:sz w:val="28"/>
          <w:szCs w:val="28"/>
        </w:rPr>
        <w:t xml:space="preserve"> da Silva Azevedo Filho, esquina com a av. da Amizade – Pq. Virgílio </w:t>
      </w:r>
      <w:r w:rsidRPr="00C22D2F">
        <w:rPr>
          <w:rFonts w:ascii="Arial" w:eastAsia="MS Mincho" w:hAnsi="Arial" w:cs="Arial"/>
          <w:b/>
          <w:sz w:val="28"/>
          <w:szCs w:val="28"/>
        </w:rPr>
        <w:t>Viel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1648B2A4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047259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22D2F">
        <w:rPr>
          <w:rFonts w:ascii="Arial" w:hAnsi="Arial" w:cs="Arial"/>
          <w:sz w:val="28"/>
          <w:szCs w:val="28"/>
        </w:rPr>
        <w:t>2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C22D2F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C22D2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06055"/>
    <w:rsid w:val="00822396"/>
    <w:rsid w:val="008251AF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22D2F"/>
    <w:rsid w:val="00C30493"/>
    <w:rsid w:val="00C36776"/>
    <w:rsid w:val="00CB6FD4"/>
    <w:rsid w:val="00CD6B58"/>
    <w:rsid w:val="00CF401E"/>
    <w:rsid w:val="00D61CB8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B10B0-CC67-4311-AD08-14FE1844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2022-07-28T19:07:00Z</dcterms:created>
  <dcterms:modified xsi:type="dcterms:W3CDTF">2022-07-28T19:07:00Z</dcterms:modified>
</cp:coreProperties>
</file>