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027C4" w:rsidP="006962E3" w14:paraId="0775A25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F7514">
        <w:rPr>
          <w:rFonts w:ascii="Arial" w:eastAsia="MS Mincho" w:hAnsi="Arial" w:cs="Arial"/>
          <w:b/>
          <w:bCs/>
          <w:sz w:val="28"/>
          <w:szCs w:val="28"/>
        </w:rPr>
        <w:t>troca das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027C4">
        <w:rPr>
          <w:rFonts w:ascii="Arial" w:eastAsia="MS Mincho" w:hAnsi="Arial" w:cs="Arial"/>
          <w:b/>
          <w:bCs/>
          <w:sz w:val="28"/>
          <w:szCs w:val="28"/>
        </w:rPr>
        <w:t>Rua Curitiba, próximo ao nº 99 – Jd. Nova Veneza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6E2B3B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boca-de-lobo, podendo ocasionar algum acidente com os pedestres ou motoristas.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B972A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027C4">
        <w:rPr>
          <w:rFonts w:ascii="Arial" w:hAnsi="Arial" w:cs="Arial"/>
          <w:sz w:val="28"/>
          <w:szCs w:val="28"/>
        </w:rPr>
        <w:t>2</w:t>
      </w:r>
      <w:r w:rsidR="003F7514">
        <w:rPr>
          <w:rFonts w:ascii="Arial" w:hAnsi="Arial" w:cs="Arial"/>
          <w:sz w:val="28"/>
          <w:szCs w:val="28"/>
        </w:rPr>
        <w:t xml:space="preserve"> de </w:t>
      </w:r>
      <w:r w:rsidR="00D027C4">
        <w:rPr>
          <w:rFonts w:ascii="Arial" w:hAnsi="Arial" w:cs="Arial"/>
          <w:sz w:val="28"/>
          <w:szCs w:val="28"/>
        </w:rPr>
        <w:t>agosto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D027C4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027C4"/>
    <w:rsid w:val="00D329E0"/>
    <w:rsid w:val="00D4771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5D593-3E4F-4E98-A665-4171DBA7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2022-07-27T18:41:00Z</dcterms:created>
  <dcterms:modified xsi:type="dcterms:W3CDTF">2022-07-27T18:41:00Z</dcterms:modified>
</cp:coreProperties>
</file>