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DC674E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</w:t>
      </w:r>
      <w:r w:rsidR="00F93F1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”</w:t>
      </w:r>
      <w:r w:rsidR="00F93F13">
        <w:rPr>
          <w:b/>
          <w:bCs/>
          <w:sz w:val="28"/>
          <w:szCs w:val="28"/>
        </w:rPr>
        <w:t xml:space="preserve"> </w:t>
      </w:r>
      <w:r w:rsidR="00F93F13">
        <w:rPr>
          <w:sz w:val="28"/>
          <w:szCs w:val="28"/>
        </w:rPr>
        <w:t>do</w:t>
      </w:r>
      <w:r>
        <w:rPr>
          <w:b/>
          <w:bCs/>
          <w:sz w:val="28"/>
          <w:szCs w:val="28"/>
        </w:rPr>
        <w:t xml:space="preserve"> </w:t>
      </w:r>
      <w:r w:rsidR="00F93F13">
        <w:rPr>
          <w:sz w:val="28"/>
          <w:szCs w:val="28"/>
        </w:rPr>
        <w:t>poço artesiano, rua Trinta de Julho, n</w:t>
      </w:r>
      <w:r w:rsidR="009725DA">
        <w:rPr>
          <w:sz w:val="28"/>
          <w:szCs w:val="28"/>
        </w:rPr>
        <w:t xml:space="preserve">º </w:t>
      </w:r>
      <w:r w:rsidR="00F93F13">
        <w:rPr>
          <w:sz w:val="28"/>
          <w:szCs w:val="28"/>
        </w:rPr>
        <w:t>106 - 107</w:t>
      </w:r>
      <w:r w:rsidR="009725DA">
        <w:rPr>
          <w:sz w:val="28"/>
          <w:szCs w:val="28"/>
        </w:rPr>
        <w:t xml:space="preserve">, </w:t>
      </w:r>
      <w:r w:rsidR="00F93F13">
        <w:rPr>
          <w:sz w:val="28"/>
          <w:szCs w:val="28"/>
        </w:rPr>
        <w:t xml:space="preserve">Parque da Amizade, </w:t>
      </w:r>
      <w:r w:rsidR="009725DA">
        <w:rPr>
          <w:sz w:val="28"/>
          <w:szCs w:val="28"/>
        </w:rPr>
        <w:t>Cep. 13.1</w:t>
      </w:r>
      <w:r w:rsidR="00F93F13">
        <w:rPr>
          <w:sz w:val="28"/>
          <w:szCs w:val="28"/>
        </w:rPr>
        <w:t>77</w:t>
      </w:r>
      <w:r w:rsidR="009725DA">
        <w:rPr>
          <w:sz w:val="28"/>
          <w:szCs w:val="28"/>
        </w:rPr>
        <w:t>-</w:t>
      </w:r>
      <w:r w:rsidR="00F93F13">
        <w:rPr>
          <w:sz w:val="28"/>
          <w:szCs w:val="28"/>
        </w:rPr>
        <w:t>37</w:t>
      </w:r>
      <w:r w:rsidR="009725DA">
        <w:rPr>
          <w:sz w:val="28"/>
          <w:szCs w:val="28"/>
        </w:rPr>
        <w:t>0.</w:t>
      </w:r>
    </w:p>
    <w:p w:rsidR="00781019" w:rsidP="00781019" w14:paraId="741984CC" w14:textId="186DC1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</w:t>
      </w:r>
      <w:r w:rsidR="00F93F13">
        <w:rPr>
          <w:sz w:val="28"/>
          <w:szCs w:val="28"/>
        </w:rPr>
        <w:t xml:space="preserve">que moradores que se utilizam do referido local para pegar água estejam se sentido inseguros </w:t>
      </w:r>
      <w:r>
        <w:rPr>
          <w:sz w:val="28"/>
          <w:szCs w:val="28"/>
        </w:rPr>
        <w:t xml:space="preserve">a </w:t>
      </w:r>
      <w:r w:rsidR="00F93F13">
        <w:rPr>
          <w:sz w:val="28"/>
          <w:szCs w:val="28"/>
        </w:rPr>
        <w:t xml:space="preserve">noite devido a </w:t>
      </w:r>
      <w:r>
        <w:rPr>
          <w:sz w:val="28"/>
          <w:szCs w:val="28"/>
        </w:rPr>
        <w:t xml:space="preserve">escuridão.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B16CEE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 xml:space="preserve">04 </w:t>
      </w:r>
      <w:r w:rsidRPr="000A77B2">
        <w:rPr>
          <w:sz w:val="28"/>
          <w:szCs w:val="28"/>
        </w:rPr>
        <w:t xml:space="preserve">de </w:t>
      </w:r>
      <w:r w:rsidR="009725DA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168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3F13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2022-07-04T17:39:00Z</dcterms:created>
  <dcterms:modified xsi:type="dcterms:W3CDTF">2022-07-04T17:39:00Z</dcterms:modified>
</cp:coreProperties>
</file>