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48A4D" w14:textId="77777777" w:rsidR="002D164B" w:rsidRDefault="002D164B">
      <w:pPr>
        <w:jc w:val="center"/>
        <w:rPr>
          <w:rFonts w:ascii="Tahoma" w:hAnsi="Tahoma" w:cs="Tahoma"/>
          <w:b/>
          <w:sz w:val="24"/>
          <w:szCs w:val="24"/>
        </w:rPr>
      </w:pPr>
    </w:p>
    <w:p w14:paraId="2DDAAF2C" w14:textId="77777777" w:rsidR="002D164B" w:rsidRDefault="002D164B">
      <w:pPr>
        <w:jc w:val="center"/>
        <w:rPr>
          <w:rFonts w:ascii="Tahoma" w:hAnsi="Tahoma" w:cs="Tahoma"/>
          <w:b/>
          <w:sz w:val="24"/>
          <w:szCs w:val="24"/>
        </w:rPr>
      </w:pPr>
    </w:p>
    <w:p w14:paraId="397F06EC" w14:textId="77777777" w:rsidR="002D164B" w:rsidRDefault="002D164B">
      <w:pPr>
        <w:jc w:val="center"/>
        <w:rPr>
          <w:rFonts w:ascii="Tahoma" w:hAnsi="Tahoma" w:cs="Tahoma"/>
          <w:b/>
          <w:sz w:val="24"/>
          <w:szCs w:val="24"/>
        </w:rPr>
      </w:pPr>
    </w:p>
    <w:p w14:paraId="593960B4" w14:textId="77777777" w:rsidR="002D164B" w:rsidRDefault="002D164B">
      <w:pPr>
        <w:jc w:val="center"/>
        <w:rPr>
          <w:rFonts w:ascii="Tahoma" w:hAnsi="Tahoma" w:cs="Tahoma"/>
          <w:b/>
          <w:sz w:val="24"/>
          <w:szCs w:val="24"/>
        </w:rPr>
      </w:pPr>
    </w:p>
    <w:p w14:paraId="093FB27C" w14:textId="77777777" w:rsidR="002D164B" w:rsidRDefault="00F707D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6BAEF165" w14:textId="77777777" w:rsidR="002D164B" w:rsidRDefault="00F707D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>
        <w:rPr>
          <w:rFonts w:ascii="Tahoma" w:hAnsi="Tahoma" w:cs="Tahoma"/>
          <w:b/>
          <w:sz w:val="24"/>
          <w:szCs w:val="24"/>
        </w:rPr>
        <w:t xml:space="preserve">retirada dos entulhos </w:t>
      </w:r>
      <w:r>
        <w:rPr>
          <w:rFonts w:ascii="Tahoma" w:hAnsi="Tahoma" w:cs="Tahoma"/>
          <w:sz w:val="24"/>
          <w:szCs w:val="24"/>
        </w:rPr>
        <w:t xml:space="preserve">da </w:t>
      </w:r>
      <w:r>
        <w:rPr>
          <w:rFonts w:ascii="Tahoma" w:hAnsi="Tahoma"/>
          <w:b/>
          <w:sz w:val="24"/>
          <w:szCs w:val="24"/>
        </w:rPr>
        <w:t>Rivanilde Pereira Penga</w:t>
      </w:r>
      <w:r>
        <w:rPr>
          <w:rFonts w:ascii="Tahoma" w:hAnsi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em frente ao número </w:t>
      </w:r>
      <w:r>
        <w:rPr>
          <w:rFonts w:ascii="Tahoma" w:hAnsi="Tahoma" w:cs="Tahoma"/>
          <w:sz w:val="24"/>
          <w:szCs w:val="24"/>
        </w:rPr>
        <w:t>213</w:t>
      </w:r>
      <w:r>
        <w:rPr>
          <w:rFonts w:ascii="Tahoma" w:hAnsi="Tahoma" w:cs="Tahoma"/>
          <w:sz w:val="24"/>
          <w:szCs w:val="24"/>
        </w:rPr>
        <w:t xml:space="preserve"> no </w:t>
      </w:r>
      <w:r>
        <w:rPr>
          <w:rFonts w:ascii="Tahoma" w:hAnsi="Tahoma" w:cs="Tahoma"/>
          <w:b/>
          <w:sz w:val="24"/>
          <w:szCs w:val="24"/>
        </w:rPr>
        <w:t xml:space="preserve">Parque das Indústrias </w:t>
      </w:r>
      <w:r>
        <w:rPr>
          <w:rFonts w:ascii="Tahoma" w:hAnsi="Tahoma" w:cs="Tahoma"/>
          <w:sz w:val="24"/>
          <w:szCs w:val="24"/>
        </w:rPr>
        <w:t>neste Município.</w:t>
      </w:r>
    </w:p>
    <w:p w14:paraId="316FB24B" w14:textId="77777777" w:rsidR="002D164B" w:rsidRDefault="00F707D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 necessária pois a popula</w:t>
      </w:r>
      <w:r>
        <w:rPr>
          <w:rFonts w:ascii="Tahoma" w:hAnsi="Tahoma" w:cs="Tahoma"/>
          <w:sz w:val="24"/>
          <w:szCs w:val="24"/>
        </w:rPr>
        <w:t xml:space="preserve">ção que transita pela rua tem reclamado da situação e tem passado por diversos problemas e transtornos, inclusive há o sentimento de insegurança dos moradores por não conseguirem transitar pela calçada. </w:t>
      </w:r>
    </w:p>
    <w:p w14:paraId="2517B1CD" w14:textId="77777777" w:rsidR="002D164B" w:rsidRDefault="00F707D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>
        <w:rPr>
          <w:rFonts w:ascii="Tahoma" w:hAnsi="Tahoma" w:cs="Tahoma"/>
          <w:sz w:val="24"/>
          <w:szCs w:val="24"/>
        </w:rPr>
        <w:t xml:space="preserve">30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2020.</w:t>
      </w:r>
    </w:p>
    <w:p w14:paraId="190CD50D" w14:textId="77777777" w:rsidR="002D164B" w:rsidRDefault="002D164B">
      <w:pPr>
        <w:jc w:val="center"/>
        <w:rPr>
          <w:rFonts w:ascii="Tahoma" w:hAnsi="Tahoma" w:cs="Tahoma"/>
          <w:sz w:val="24"/>
          <w:szCs w:val="24"/>
        </w:rPr>
      </w:pPr>
    </w:p>
    <w:p w14:paraId="1C560374" w14:textId="77777777" w:rsidR="002D164B" w:rsidRDefault="002D164B">
      <w:pPr>
        <w:jc w:val="center"/>
        <w:rPr>
          <w:rFonts w:ascii="Tahoma" w:hAnsi="Tahoma" w:cs="Tahoma"/>
          <w:sz w:val="24"/>
          <w:szCs w:val="24"/>
        </w:rPr>
      </w:pPr>
    </w:p>
    <w:p w14:paraId="2ACF47AB" w14:textId="77777777" w:rsidR="002D164B" w:rsidRDefault="00F707D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7A00C1A3" wp14:editId="0A11784A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D2C62" w14:textId="77777777" w:rsidR="002D164B" w:rsidRDefault="00F707D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479C8D75" w14:textId="77777777" w:rsidR="002D164B" w:rsidRDefault="00F707D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5BEBA409" w14:textId="77777777" w:rsidR="002D164B" w:rsidRDefault="002D164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D164B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EF4612" w14:textId="77777777" w:rsidR="00000000" w:rsidRDefault="00F707D9">
      <w:pPr>
        <w:spacing w:after="0" w:line="240" w:lineRule="auto"/>
      </w:pPr>
      <w:r>
        <w:separator/>
      </w:r>
    </w:p>
  </w:endnote>
  <w:endnote w:type="continuationSeparator" w:id="0">
    <w:p w14:paraId="75DAD5F2" w14:textId="77777777" w:rsidR="00000000" w:rsidRDefault="00F70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81951" w14:textId="77777777" w:rsidR="002D164B" w:rsidRDefault="00F707D9">
    <w:pPr>
      <w:pStyle w:val="Rodap"/>
    </w:pPr>
    <w:r>
      <w:t>________________________________________________________________________________</w:t>
    </w:r>
  </w:p>
  <w:p w14:paraId="6FA02465" w14:textId="77777777" w:rsidR="002D164B" w:rsidRDefault="00F707D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405BEA" w14:textId="77777777" w:rsidR="00000000" w:rsidRDefault="00F707D9">
      <w:pPr>
        <w:spacing w:after="0" w:line="240" w:lineRule="auto"/>
      </w:pPr>
      <w:r>
        <w:separator/>
      </w:r>
    </w:p>
  </w:footnote>
  <w:footnote w:type="continuationSeparator" w:id="0">
    <w:p w14:paraId="26FC2083" w14:textId="77777777" w:rsidR="00000000" w:rsidRDefault="00F70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4D0DD2" w14:textId="27BD4BD6" w:rsidR="002D164B" w:rsidRDefault="00F707D9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2413227E" wp14:editId="2B906A1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5D0BD1D5" wp14:editId="297DC57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14:paraId="66180A74" w14:textId="77777777" w:rsidR="002D164B" w:rsidRDefault="00F707D9">
    <w:pPr>
      <w:pStyle w:val="Ttulo1"/>
    </w:pPr>
    <w:r>
      <w:rPr>
        <w:sz w:val="22"/>
      </w:rPr>
      <w:t xml:space="preserve">                        ESTADO DE SÃO PAULO</w:t>
    </w:r>
  </w:p>
  <w:p w14:paraId="4355E3D3" w14:textId="77777777" w:rsidR="002D164B" w:rsidRDefault="00F707D9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111EDC4" w14:textId="77777777" w:rsidR="002D164B" w:rsidRDefault="002D164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64B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07D9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ADC2FB0"/>
    <w:rsid w:val="0C0501F3"/>
    <w:rsid w:val="0CBC6DA9"/>
    <w:rsid w:val="181C4E82"/>
    <w:rsid w:val="27C84A03"/>
    <w:rsid w:val="315404E3"/>
    <w:rsid w:val="3F29795C"/>
    <w:rsid w:val="42BD15A9"/>
    <w:rsid w:val="447A76E2"/>
    <w:rsid w:val="4CA60FEB"/>
    <w:rsid w:val="53903991"/>
    <w:rsid w:val="5A8659F4"/>
    <w:rsid w:val="5B8F3156"/>
    <w:rsid w:val="60185C13"/>
    <w:rsid w:val="64270C65"/>
    <w:rsid w:val="68DC1611"/>
    <w:rsid w:val="6A001308"/>
    <w:rsid w:val="6DAE7F69"/>
    <w:rsid w:val="6DB21527"/>
    <w:rsid w:val="6F0C31DA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20BD"/>
  <w15:docId w15:val="{1874324C-5E1B-4A3D-A77E-8B0E9426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508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2020-06-16T13:46:00Z</dcterms:created>
  <dcterms:modified xsi:type="dcterms:W3CDTF">2020-06-30T12:12:00Z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