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7DB3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E11D3" w:rsidR="005E11D3">
        <w:rPr>
          <w:rFonts w:ascii="Tahoma" w:hAnsi="Tahoma" w:cs="Tahoma"/>
          <w:b/>
          <w:bCs/>
          <w:sz w:val="24"/>
          <w:szCs w:val="24"/>
        </w:rPr>
        <w:t>Rua General Osorio</w:t>
      </w:r>
      <w:r w:rsidR="005E11D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11D3">
        <w:rPr>
          <w:rFonts w:ascii="Tahoma" w:hAnsi="Tahoma" w:cs="Tahoma"/>
          <w:sz w:val="24"/>
          <w:szCs w:val="24"/>
        </w:rPr>
        <w:t>em frente ao número 15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197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0C1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2022-07-04T14:26:00Z</dcterms:created>
  <dcterms:modified xsi:type="dcterms:W3CDTF">2022-07-04T14:26:00Z</dcterms:modified>
</cp:coreProperties>
</file>