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58D947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6426B">
        <w:rPr>
          <w:rFonts w:ascii="Arial" w:hAnsi="Arial" w:cs="Arial"/>
          <w:sz w:val="24"/>
          <w:szCs w:val="24"/>
        </w:rPr>
        <w:t xml:space="preserve">a construção de </w:t>
      </w:r>
      <w:r w:rsidR="0066426B">
        <w:rPr>
          <w:rFonts w:ascii="Arial" w:hAnsi="Arial" w:cs="Arial"/>
          <w:sz w:val="24"/>
          <w:szCs w:val="24"/>
        </w:rPr>
        <w:t>sargetão</w:t>
      </w:r>
      <w:r>
        <w:rPr>
          <w:rFonts w:ascii="Arial" w:hAnsi="Arial" w:cs="Arial"/>
          <w:sz w:val="24"/>
          <w:szCs w:val="24"/>
        </w:rPr>
        <w:t xml:space="preserve"> </w:t>
      </w:r>
      <w:r w:rsidR="0066426B">
        <w:rPr>
          <w:rFonts w:ascii="Arial" w:hAnsi="Arial" w:cs="Arial"/>
          <w:sz w:val="24"/>
          <w:szCs w:val="24"/>
        </w:rPr>
        <w:t>entre as ruas Alameda dos Jacarandás e Alameda das Figueiras, bairro Parque Manoel de Vasconcelos.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9B6" w:rsidP="000409B6" w14:paraId="010C6C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08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2022-06-28T13:48:00Z</dcterms:created>
  <dcterms:modified xsi:type="dcterms:W3CDTF">2022-06-28T13:48:00Z</dcterms:modified>
</cp:coreProperties>
</file>