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6A4A2D8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4C3493" w:rsidR="004C3493">
        <w:rPr>
          <w:rFonts w:ascii="Arial" w:eastAsia="MS Mincho" w:hAnsi="Arial" w:cs="Arial"/>
          <w:b/>
          <w:bCs/>
          <w:sz w:val="28"/>
          <w:szCs w:val="28"/>
        </w:rPr>
        <w:t xml:space="preserve">Rua Francisco Salustiano da Silva, em frente ao nº 115 – Jd. </w:t>
      </w:r>
      <w:r w:rsidRPr="004C3493" w:rsidR="004C3493">
        <w:rPr>
          <w:rFonts w:ascii="Arial" w:eastAsia="MS Mincho" w:hAnsi="Arial" w:cs="Arial"/>
          <w:b/>
          <w:bCs/>
          <w:sz w:val="28"/>
          <w:szCs w:val="28"/>
        </w:rPr>
        <w:t>Volobuef</w:t>
      </w:r>
      <w:r w:rsidRPr="004C3493" w:rsidR="004C349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D9A"/>
    <w:rsid w:val="008F4E17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281A-7BE7-42AD-A387-93B83E8D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2022-06-28T13:07:00Z</dcterms:created>
  <dcterms:modified xsi:type="dcterms:W3CDTF">2022-06-28T13:07:00Z</dcterms:modified>
</cp:coreProperties>
</file>