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5B045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C66D1" w:rsidR="00DC66D1">
        <w:rPr>
          <w:rFonts w:ascii="Tahoma" w:hAnsi="Tahoma" w:cs="Tahoma"/>
          <w:b/>
          <w:sz w:val="24"/>
          <w:szCs w:val="24"/>
        </w:rPr>
        <w:t xml:space="preserve">Rua Ernesto </w:t>
      </w:r>
      <w:r w:rsidRPr="00DC66D1" w:rsidR="00DC66D1">
        <w:rPr>
          <w:rFonts w:ascii="Tahoma" w:hAnsi="Tahoma" w:cs="Tahoma"/>
          <w:b/>
          <w:sz w:val="24"/>
          <w:szCs w:val="24"/>
        </w:rPr>
        <w:t>F</w:t>
      </w:r>
      <w:r w:rsidR="00DC66D1">
        <w:rPr>
          <w:rFonts w:ascii="Tahoma" w:hAnsi="Tahoma" w:cs="Tahoma"/>
          <w:b/>
          <w:sz w:val="24"/>
          <w:szCs w:val="24"/>
        </w:rPr>
        <w:t>ó</w:t>
      </w:r>
      <w:r w:rsidRPr="00DC66D1" w:rsidR="00DC66D1">
        <w:rPr>
          <w:rFonts w:ascii="Tahoma" w:hAnsi="Tahoma" w:cs="Tahoma"/>
          <w:b/>
          <w:sz w:val="24"/>
          <w:szCs w:val="24"/>
        </w:rPr>
        <w:t>ffano</w:t>
      </w:r>
      <w:r w:rsidR="00DC66D1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DC66D1">
        <w:rPr>
          <w:rFonts w:ascii="Tahoma" w:hAnsi="Tahoma" w:cs="Tahoma"/>
          <w:sz w:val="24"/>
          <w:szCs w:val="24"/>
        </w:rPr>
        <w:t>658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C66D1" w:rsidR="00DC66D1">
        <w:rPr>
          <w:rFonts w:ascii="Tahoma" w:hAnsi="Tahoma" w:cs="Tahoma"/>
          <w:b/>
          <w:sz w:val="24"/>
          <w:szCs w:val="24"/>
        </w:rPr>
        <w:t>Parque Franceschini</w:t>
      </w:r>
      <w:r w:rsidR="00DC66D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5D10C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C66D1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C66D1">
        <w:rPr>
          <w:rFonts w:ascii="Tahoma" w:hAnsi="Tahoma" w:cs="Tahoma"/>
          <w:sz w:val="24"/>
          <w:szCs w:val="24"/>
        </w:rPr>
        <w:t>junho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859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9E15AB"/>
    <w:rsid w:val="00A06CF2"/>
    <w:rsid w:val="00A967B6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DC66D1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2022-06-27T18:26:00Z</dcterms:created>
  <dcterms:modified xsi:type="dcterms:W3CDTF">2022-06-27T18:26:00Z</dcterms:modified>
</cp:coreProperties>
</file>