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0D71" w:rsidRPr="00CD0319" w:rsidP="00D74A9E" w14:paraId="42F9EE0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0D71" w:rsidRPr="00CD0319" w:rsidP="00D74A9E" w14:paraId="092D1D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0D71" w:rsidP="00D74A9E" w14:paraId="22CF59E9" w14:textId="6F52F2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69D1" w:rsidP="00D74A9E" w14:paraId="5C2928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16C64" w:rsidRPr="00016C64" w:rsidP="00016C64" w14:paraId="5BD91A39" w14:textId="234F372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16C64">
        <w:rPr>
          <w:rFonts w:eastAsia="Calibri" w:cstheme="minorHAnsi"/>
          <w:sz w:val="24"/>
          <w:szCs w:val="24"/>
        </w:rPr>
        <w:t>Atendendo a justa reivindicação dos moradores da localidade, pais de alunos e familiares de idosos que frequentam a Associação Recanto Tia Cecilia , serve-se d</w:t>
      </w:r>
      <w:r>
        <w:rPr>
          <w:rFonts w:eastAsia="Calibri" w:cstheme="minorHAnsi"/>
          <w:sz w:val="24"/>
          <w:szCs w:val="24"/>
        </w:rPr>
        <w:t>a</w:t>
      </w:r>
      <w:r w:rsidRPr="00016C64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 xml:space="preserve">Indicação </w:t>
      </w:r>
      <w:r w:rsidRPr="00016C64">
        <w:rPr>
          <w:rFonts w:eastAsia="Calibri" w:cstheme="minorHAnsi"/>
          <w:sz w:val="24"/>
          <w:szCs w:val="24"/>
        </w:rPr>
        <w:t xml:space="preserve">para solicitar ao Exmo. Prefeito do Munícipio, e ele determinando à Secretaria competente, à alteração </w:t>
      </w:r>
      <w:r w:rsidR="00363235">
        <w:rPr>
          <w:rFonts w:eastAsia="Calibri" w:cstheme="minorHAnsi"/>
          <w:sz w:val="24"/>
          <w:szCs w:val="24"/>
        </w:rPr>
        <w:t>de via pública</w:t>
      </w:r>
      <w:bookmarkStart w:id="0" w:name="_GoBack"/>
      <w:bookmarkEnd w:id="0"/>
      <w:r w:rsidR="00363235">
        <w:rPr>
          <w:rFonts w:eastAsia="Calibri" w:cstheme="minorHAnsi"/>
          <w:sz w:val="24"/>
          <w:szCs w:val="24"/>
        </w:rPr>
        <w:t xml:space="preserve"> </w:t>
      </w:r>
      <w:r w:rsidRPr="00016C64">
        <w:rPr>
          <w:rFonts w:eastAsia="Calibri" w:cstheme="minorHAnsi"/>
          <w:sz w:val="24"/>
          <w:szCs w:val="24"/>
        </w:rPr>
        <w:t xml:space="preserve">para única mão de direção da   Rua Generoso Alves Vieira - Jardim Santa Carolina  -Sumaré/SP.   na altura do numeral 269 </w:t>
      </w:r>
      <w:r>
        <w:rPr>
          <w:rFonts w:eastAsia="Calibri" w:cstheme="minorHAnsi"/>
          <w:sz w:val="24"/>
          <w:szCs w:val="24"/>
        </w:rPr>
        <w:t>a</w:t>
      </w:r>
      <w:r w:rsidRPr="00016C64">
        <w:rPr>
          <w:rFonts w:eastAsia="Calibri" w:cstheme="minorHAnsi"/>
          <w:sz w:val="24"/>
          <w:szCs w:val="24"/>
        </w:rPr>
        <w:t xml:space="preserve"> 179, bem como a realização de sinalização de solo, que inexiste atualmente naquele local.</w:t>
      </w:r>
    </w:p>
    <w:p w:rsidR="00016C64" w:rsidRPr="00016C64" w:rsidP="00016C64" w14:paraId="32CFEDA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16C64">
        <w:rPr>
          <w:rFonts w:eastAsia="Calibri" w:cstheme="minorHAnsi"/>
          <w:sz w:val="24"/>
          <w:szCs w:val="24"/>
        </w:rPr>
        <w:t xml:space="preserve"> A presente visa, em especial, dar maior segurança aos moradores daquela quadra em especial aos alunos e idosos que   frequentam diariamente a entidade Associação Recanto Tia Cecilia. Isso porque além de ser uma rua muito estreita, também recebe um grande fluxo de veículos, dificultando também a chegada e saída de moradores daquela rua.</w:t>
      </w:r>
    </w:p>
    <w:p w:rsidR="00F869D1" w:rsidRPr="00016C64" w:rsidP="00016C64" w14:paraId="3DA470A7" w14:textId="2669724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16C64">
        <w:rPr>
          <w:rFonts w:eastAsia="Calibri" w:cstheme="minorHAnsi"/>
          <w:sz w:val="24"/>
          <w:szCs w:val="24"/>
        </w:rPr>
        <w:t>Some-se a isso tudo o fato que a referida via pública, tornou -se via de grande acesso as demais localidades do bairro, com grande fluxo de veículos em horários de pico, com essa mudança também serão todos beneficiados no aspecto de segurança</w:t>
      </w:r>
      <w:r w:rsidR="00F25B54">
        <w:rPr>
          <w:rFonts w:eastAsia="Calibri" w:cstheme="minorHAnsi"/>
          <w:sz w:val="24"/>
          <w:szCs w:val="24"/>
        </w:rPr>
        <w:t>.</w:t>
      </w:r>
    </w:p>
    <w:p w:rsidR="009D295C" w:rsidRPr="00016C64" w:rsidP="009D295C" w14:paraId="2EBF1A4B" w14:textId="739F438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0D71" w:rsidRPr="00CD0319" w:rsidP="00D74A9E" w14:paraId="27242C13" w14:textId="5AAFF26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A05FE">
        <w:rPr>
          <w:rFonts w:eastAsia="Calibri" w:cstheme="minorHAnsi"/>
          <w:sz w:val="24"/>
          <w:szCs w:val="24"/>
        </w:rPr>
        <w:t>2</w:t>
      </w:r>
      <w:r w:rsidR="00016C64">
        <w:rPr>
          <w:rFonts w:eastAsia="Calibri" w:cstheme="minorHAnsi"/>
          <w:sz w:val="24"/>
          <w:szCs w:val="24"/>
        </w:rPr>
        <w:t>8</w:t>
      </w:r>
      <w:r w:rsidR="001A05FE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="00016C64">
        <w:rPr>
          <w:rFonts w:eastAsia="Calibri" w:cstheme="minorHAnsi"/>
          <w:sz w:val="24"/>
          <w:szCs w:val="24"/>
        </w:rPr>
        <w:t xml:space="preserve">junho </w:t>
      </w:r>
      <w:r w:rsidRPr="00CD0319" w:rsidR="00016C64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50D71" w:rsidP="00D74A9E" w14:paraId="31BB98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P="00D74A9E" w14:paraId="04C487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P="00D74A9E" w14:paraId="029DB1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RPr="00CD0319" w:rsidP="00D74A9E" w14:paraId="76A327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D71" w:rsidRPr="00CD0319" w:rsidP="00D74A9E" w14:paraId="6C3D81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0D71" w:rsidP="00D74A9E" w14:paraId="0E8B29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0D71" w:rsidRPr="00CD0319" w:rsidP="00D74A9E" w14:paraId="0BBD62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50D71" w14:paraId="7B6EBF7C" w14:textId="77777777">
      <w:pPr>
        <w:sectPr w:rsidSect="00150D7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50D71" w14:paraId="62B4E584" w14:textId="77777777"/>
    <w:sectPr w:rsidSect="00150D7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14:paraId="794A13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:rsidRPr="006D1E9A" w:rsidP="006D1E9A" w14:paraId="5EAD1FA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0D71" w:rsidRPr="006D1E9A" w:rsidP="006D1E9A" w14:paraId="32A5462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14:paraId="3BD7E5D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A9B71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0AC30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EE9032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93C80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D71" w:rsidRPr="006D1E9A" w:rsidP="006D1E9A" w14:paraId="6C2745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581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FDF2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43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6C64"/>
    <w:rsid w:val="00150D71"/>
    <w:rsid w:val="00153D20"/>
    <w:rsid w:val="001626DB"/>
    <w:rsid w:val="0016724F"/>
    <w:rsid w:val="00180C82"/>
    <w:rsid w:val="001A05FE"/>
    <w:rsid w:val="001D62A2"/>
    <w:rsid w:val="001E2855"/>
    <w:rsid w:val="001E5B6F"/>
    <w:rsid w:val="002473DC"/>
    <w:rsid w:val="00265C60"/>
    <w:rsid w:val="002D5BDA"/>
    <w:rsid w:val="00363235"/>
    <w:rsid w:val="00462552"/>
    <w:rsid w:val="004C69A8"/>
    <w:rsid w:val="00545437"/>
    <w:rsid w:val="005633F6"/>
    <w:rsid w:val="00570F38"/>
    <w:rsid w:val="005F2F91"/>
    <w:rsid w:val="005F74FA"/>
    <w:rsid w:val="00626437"/>
    <w:rsid w:val="00647671"/>
    <w:rsid w:val="00683800"/>
    <w:rsid w:val="006C6424"/>
    <w:rsid w:val="006D1E9A"/>
    <w:rsid w:val="006E1E15"/>
    <w:rsid w:val="0072028B"/>
    <w:rsid w:val="00720636"/>
    <w:rsid w:val="00744586"/>
    <w:rsid w:val="007D1D81"/>
    <w:rsid w:val="007E4B1F"/>
    <w:rsid w:val="008117A9"/>
    <w:rsid w:val="00813E0F"/>
    <w:rsid w:val="008764AB"/>
    <w:rsid w:val="00890E7C"/>
    <w:rsid w:val="008D4C4C"/>
    <w:rsid w:val="00944C92"/>
    <w:rsid w:val="009D123B"/>
    <w:rsid w:val="009D295C"/>
    <w:rsid w:val="00A345C5"/>
    <w:rsid w:val="00A83859"/>
    <w:rsid w:val="00AE35FC"/>
    <w:rsid w:val="00B33F12"/>
    <w:rsid w:val="00B974BA"/>
    <w:rsid w:val="00BD7C64"/>
    <w:rsid w:val="00C709B1"/>
    <w:rsid w:val="00C77464"/>
    <w:rsid w:val="00C87EFC"/>
    <w:rsid w:val="00C95220"/>
    <w:rsid w:val="00C97FD9"/>
    <w:rsid w:val="00CA1A17"/>
    <w:rsid w:val="00CD0319"/>
    <w:rsid w:val="00D74A9E"/>
    <w:rsid w:val="00E3037E"/>
    <w:rsid w:val="00F25B54"/>
    <w:rsid w:val="00F869D1"/>
    <w:rsid w:val="00FF3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95AD-2688-4723-BCBA-3CD898A7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7</cp:revision>
  <dcterms:created xsi:type="dcterms:W3CDTF">2022-06-27T13:10:00Z</dcterms:created>
  <dcterms:modified xsi:type="dcterms:W3CDTF">2022-06-27T13:32:00Z</dcterms:modified>
</cp:coreProperties>
</file>